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00FDC" w14:textId="77777777" w:rsidR="00A40AC5" w:rsidRPr="00A40AC5" w:rsidRDefault="00A40AC5" w:rsidP="00A40AC5">
      <w:pPr>
        <w:autoSpaceDE w:val="0"/>
        <w:autoSpaceDN w:val="0"/>
        <w:spacing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УТВЕРЖДЕНО</w:t>
      </w:r>
    </w:p>
    <w:p w14:paraId="584D369A" w14:textId="77777777" w:rsidR="00A40AC5" w:rsidRPr="00A40AC5" w:rsidRDefault="00A40AC5" w:rsidP="00A40AC5">
      <w:pPr>
        <w:spacing w:before="120"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Постановление </w:t>
      </w:r>
    </w:p>
    <w:p w14:paraId="25348DF6" w14:textId="77777777" w:rsidR="00A40AC5" w:rsidRPr="00A40AC5" w:rsidRDefault="00A40AC5" w:rsidP="00A40AC5">
      <w:pPr>
        <w:spacing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Совета Министров</w:t>
      </w:r>
    </w:p>
    <w:p w14:paraId="6C36CBF0" w14:textId="1CBC8099" w:rsidR="00A40AC5" w:rsidRDefault="00A40AC5" w:rsidP="00A40AC5">
      <w:pPr>
        <w:spacing w:after="0" w:line="280" w:lineRule="exact"/>
        <w:ind w:left="6804"/>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Республики Беларусь</w:t>
      </w:r>
    </w:p>
    <w:p w14:paraId="069E25EF" w14:textId="7C21E5B6" w:rsidR="00624931" w:rsidRPr="00A40AC5" w:rsidRDefault="00624931" w:rsidP="00A40AC5">
      <w:pPr>
        <w:spacing w:after="0" w:line="280" w:lineRule="exact"/>
        <w:ind w:left="6804"/>
        <w:jc w:val="both"/>
        <w:rPr>
          <w:rFonts w:ascii="Times New Roman" w:eastAsia="Times New Roman" w:hAnsi="Times New Roman"/>
          <w:sz w:val="30"/>
          <w:szCs w:val="30"/>
          <w:lang w:eastAsia="ru-RU"/>
        </w:rPr>
      </w:pPr>
      <w:r w:rsidRPr="003B7CA1">
        <w:rPr>
          <w:rFonts w:ascii="Times New Roman" w:hAnsi="Times New Roman"/>
          <w:sz w:val="30"/>
          <w:szCs w:val="30"/>
        </w:rPr>
        <w:t>31.08.2022   № 572</w:t>
      </w:r>
    </w:p>
    <w:p w14:paraId="1FB9148F" w14:textId="77777777" w:rsidR="00A40AC5" w:rsidRPr="00A40AC5" w:rsidRDefault="00A40AC5" w:rsidP="00A40AC5">
      <w:pPr>
        <w:tabs>
          <w:tab w:val="left" w:pos="2160"/>
        </w:tabs>
        <w:autoSpaceDE w:val="0"/>
        <w:autoSpaceDN w:val="0"/>
        <w:spacing w:after="0" w:line="280" w:lineRule="exact"/>
        <w:jc w:val="both"/>
        <w:rPr>
          <w:rFonts w:ascii="Times New Roman" w:eastAsia="Times New Roman" w:hAnsi="Times New Roman"/>
          <w:sz w:val="30"/>
          <w:szCs w:val="30"/>
          <w:lang w:eastAsia="ru-RU"/>
        </w:rPr>
      </w:pPr>
    </w:p>
    <w:p w14:paraId="1A56723E" w14:textId="77777777" w:rsidR="00A40AC5" w:rsidRPr="00A40AC5" w:rsidRDefault="00A40AC5" w:rsidP="00A40AC5">
      <w:pPr>
        <w:tabs>
          <w:tab w:val="left" w:pos="2160"/>
        </w:tabs>
        <w:autoSpaceDE w:val="0"/>
        <w:autoSpaceDN w:val="0"/>
        <w:spacing w:after="0" w:line="280" w:lineRule="exact"/>
        <w:jc w:val="both"/>
        <w:rPr>
          <w:rFonts w:ascii="Times New Roman" w:eastAsia="Times New Roman" w:hAnsi="Times New Roman"/>
          <w:sz w:val="30"/>
          <w:szCs w:val="30"/>
          <w:lang w:eastAsia="ru-RU"/>
        </w:rPr>
      </w:pPr>
    </w:p>
    <w:p w14:paraId="01696229" w14:textId="77777777" w:rsidR="00A40AC5" w:rsidRPr="00A40AC5" w:rsidRDefault="00A40AC5" w:rsidP="00A40AC5">
      <w:pPr>
        <w:autoSpaceDE w:val="0"/>
        <w:autoSpaceDN w:val="0"/>
        <w:adjustRightInd w:val="0"/>
        <w:spacing w:after="0" w:line="280" w:lineRule="exact"/>
        <w:rPr>
          <w:rFonts w:ascii="Times New Roman" w:eastAsia="Times New Roman" w:hAnsi="Times New Roman"/>
          <w:bCs/>
          <w:sz w:val="30"/>
          <w:szCs w:val="30"/>
          <w:lang w:eastAsia="ru-RU"/>
        </w:rPr>
      </w:pPr>
      <w:r w:rsidRPr="00A40AC5">
        <w:rPr>
          <w:rFonts w:ascii="Times New Roman" w:eastAsia="Times New Roman" w:hAnsi="Times New Roman"/>
          <w:bCs/>
          <w:sz w:val="30"/>
          <w:szCs w:val="30"/>
          <w:lang w:eastAsia="ru-RU"/>
        </w:rPr>
        <w:t>ПОЛОЖЕНИЕ</w:t>
      </w:r>
    </w:p>
    <w:p w14:paraId="42E763C2" w14:textId="77777777" w:rsidR="00A40AC5" w:rsidRPr="00A40AC5" w:rsidRDefault="00A40AC5" w:rsidP="00A40AC5">
      <w:pPr>
        <w:autoSpaceDE w:val="0"/>
        <w:autoSpaceDN w:val="0"/>
        <w:adjustRightInd w:val="0"/>
        <w:spacing w:before="120" w:after="0" w:line="280" w:lineRule="exact"/>
        <w:ind w:right="4253"/>
        <w:rPr>
          <w:rFonts w:ascii="Times New Roman" w:eastAsia="Times New Roman" w:hAnsi="Times New Roman"/>
          <w:bCs/>
          <w:sz w:val="30"/>
          <w:szCs w:val="30"/>
          <w:lang w:eastAsia="ru-RU"/>
        </w:rPr>
      </w:pPr>
      <w:r w:rsidRPr="00A40AC5">
        <w:rPr>
          <w:rFonts w:ascii="Times New Roman" w:eastAsia="Times New Roman" w:hAnsi="Times New Roman"/>
          <w:bCs/>
          <w:sz w:val="30"/>
          <w:szCs w:val="30"/>
          <w:lang w:eastAsia="ru-RU"/>
        </w:rPr>
        <w:t>о порядке создания и функционирования центра компетенций</w:t>
      </w:r>
    </w:p>
    <w:p w14:paraId="41EAF167" w14:textId="77777777" w:rsidR="00A40AC5" w:rsidRPr="00A40AC5" w:rsidRDefault="00A40AC5" w:rsidP="00A40AC5">
      <w:pPr>
        <w:spacing w:after="0" w:line="280" w:lineRule="exact"/>
        <w:jc w:val="both"/>
        <w:rPr>
          <w:rFonts w:ascii="Times New Roman" w:eastAsia="Times New Roman" w:hAnsi="Times New Roman"/>
          <w:bCs/>
          <w:sz w:val="30"/>
          <w:szCs w:val="30"/>
          <w:shd w:val="clear" w:color="auto" w:fill="FFFFFF"/>
          <w:lang w:eastAsia="ru-RU"/>
        </w:rPr>
      </w:pPr>
    </w:p>
    <w:p w14:paraId="6D3BDF3F" w14:textId="77777777" w:rsidR="00A40AC5" w:rsidRPr="00A40AC5" w:rsidRDefault="00A40AC5" w:rsidP="00A40AC5">
      <w:pPr>
        <w:spacing w:after="0" w:line="280" w:lineRule="exact"/>
        <w:jc w:val="both"/>
        <w:rPr>
          <w:rFonts w:ascii="Times New Roman" w:eastAsia="Times New Roman" w:hAnsi="Times New Roman"/>
          <w:sz w:val="30"/>
          <w:szCs w:val="30"/>
          <w:shd w:val="clear" w:color="auto" w:fill="FFFFFF"/>
          <w:lang w:eastAsia="ru-RU"/>
        </w:rPr>
      </w:pPr>
    </w:p>
    <w:p w14:paraId="2CF06421"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1</w:t>
      </w:r>
    </w:p>
    <w:p w14:paraId="1D3E23BA"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ОБЩИЕ ПОЛОЖЕНИЯ</w:t>
      </w:r>
    </w:p>
    <w:p w14:paraId="73ED52F6" w14:textId="77777777" w:rsidR="00A40AC5" w:rsidRPr="00A40AC5" w:rsidRDefault="00A40AC5" w:rsidP="00A40AC5">
      <w:pPr>
        <w:spacing w:after="0" w:line="280" w:lineRule="exact"/>
        <w:jc w:val="both"/>
        <w:rPr>
          <w:rFonts w:ascii="Times New Roman" w:eastAsia="Times New Roman" w:hAnsi="Times New Roman"/>
          <w:sz w:val="30"/>
          <w:szCs w:val="30"/>
          <w:shd w:val="clear" w:color="auto" w:fill="FFFFFF"/>
          <w:lang w:eastAsia="ru-RU"/>
        </w:rPr>
      </w:pPr>
    </w:p>
    <w:p w14:paraId="729490A4" w14:textId="4AD4F639" w:rsidR="00A40AC5" w:rsidRPr="00A40AC5" w:rsidRDefault="00A40AC5" w:rsidP="00A40AC5">
      <w:pPr>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bCs/>
          <w:iCs/>
          <w:sz w:val="30"/>
          <w:szCs w:val="30"/>
          <w:shd w:val="clear" w:color="auto" w:fill="FFFFFF"/>
          <w:lang w:eastAsia="ru-RU"/>
        </w:rPr>
        <w:t>1. </w:t>
      </w:r>
      <w:r w:rsidRPr="00A40AC5">
        <w:rPr>
          <w:rFonts w:ascii="Times New Roman" w:eastAsia="Times New Roman" w:hAnsi="Times New Roman"/>
          <w:bCs/>
          <w:iCs/>
          <w:sz w:val="30"/>
          <w:szCs w:val="30"/>
          <w:shd w:val="clear" w:color="auto" w:fill="FFFFFF"/>
        </w:rPr>
        <w:t>Настоящим Положением определя</w:t>
      </w:r>
      <w:r w:rsidR="00624931">
        <w:rPr>
          <w:rFonts w:ascii="Times New Roman" w:eastAsia="Times New Roman" w:hAnsi="Times New Roman"/>
          <w:bCs/>
          <w:iCs/>
          <w:sz w:val="30"/>
          <w:szCs w:val="30"/>
          <w:shd w:val="clear" w:color="auto" w:fill="FFFFFF"/>
        </w:rPr>
        <w:t>е</w:t>
      </w:r>
      <w:r w:rsidRPr="00A40AC5">
        <w:rPr>
          <w:rFonts w:ascii="Times New Roman" w:eastAsia="Times New Roman" w:hAnsi="Times New Roman"/>
          <w:bCs/>
          <w:iCs/>
          <w:sz w:val="30"/>
          <w:szCs w:val="30"/>
          <w:shd w:val="clear" w:color="auto" w:fill="FFFFFF"/>
        </w:rPr>
        <w:t xml:space="preserve">тся </w:t>
      </w:r>
      <w:r w:rsidRPr="00A40AC5">
        <w:rPr>
          <w:rFonts w:ascii="Times New Roman" w:eastAsia="Times New Roman" w:hAnsi="Times New Roman"/>
          <w:bCs/>
          <w:iCs/>
          <w:sz w:val="30"/>
          <w:szCs w:val="30"/>
          <w:shd w:val="clear" w:color="auto" w:fill="FFFFFF"/>
          <w:lang w:eastAsia="ru-RU"/>
        </w:rPr>
        <w:t xml:space="preserve">порядок </w:t>
      </w:r>
      <w:r w:rsidRPr="00A40AC5">
        <w:rPr>
          <w:rFonts w:ascii="Times New Roman" w:eastAsia="Times New Roman" w:hAnsi="Times New Roman"/>
          <w:sz w:val="30"/>
          <w:szCs w:val="30"/>
          <w:lang w:eastAsia="ru-RU"/>
        </w:rPr>
        <w:t xml:space="preserve">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специального образования, учреждении высшего образования </w:t>
      </w:r>
      <w:r w:rsidRPr="00A40AC5">
        <w:rPr>
          <w:rFonts w:ascii="Times New Roman" w:eastAsia="Times New Roman" w:hAnsi="Times New Roman"/>
          <w:sz w:val="30"/>
          <w:szCs w:val="30"/>
          <w:bdr w:val="none" w:sz="0" w:space="0" w:color="auto" w:frame="1"/>
          <w:lang w:eastAsia="ru-RU"/>
        </w:rPr>
        <w:t>независимо от формы собственности и подчиненности (далее – учреждение</w:t>
      </w:r>
      <w:r w:rsidRPr="00A40AC5">
        <w:rPr>
          <w:rFonts w:ascii="Times New Roman" w:eastAsia="Times New Roman" w:hAnsi="Times New Roman"/>
          <w:sz w:val="30"/>
          <w:szCs w:val="30"/>
          <w:lang w:eastAsia="ru-RU"/>
        </w:rPr>
        <w:t xml:space="preserve"> </w:t>
      </w:r>
      <w:r w:rsidRPr="00A40AC5">
        <w:rPr>
          <w:rFonts w:ascii="Times New Roman" w:eastAsia="Times New Roman" w:hAnsi="Times New Roman"/>
          <w:sz w:val="30"/>
          <w:szCs w:val="30"/>
          <w:bdr w:val="none" w:sz="0" w:space="0" w:color="auto" w:frame="1"/>
          <w:lang w:eastAsia="ru-RU"/>
        </w:rPr>
        <w:t>образования)</w:t>
      </w:r>
      <w:r w:rsidRPr="00A40AC5">
        <w:rPr>
          <w:rFonts w:ascii="Times New Roman" w:eastAsia="Times New Roman" w:hAnsi="Times New Roman"/>
          <w:sz w:val="30"/>
          <w:szCs w:val="30"/>
          <w:lang w:eastAsia="ru-RU"/>
        </w:rPr>
        <w:t>.</w:t>
      </w:r>
    </w:p>
    <w:p w14:paraId="487DC55C" w14:textId="77777777" w:rsidR="00A40AC5" w:rsidRPr="00A40AC5" w:rsidRDefault="00A40AC5" w:rsidP="00A40AC5">
      <w:pPr>
        <w:autoSpaceDE w:val="0"/>
        <w:autoSpaceDN w:val="0"/>
        <w:adjustRightInd w:val="0"/>
        <w:spacing w:after="0" w:line="240" w:lineRule="auto"/>
        <w:ind w:firstLine="709"/>
        <w:contextualSpacing/>
        <w:jc w:val="both"/>
        <w:rPr>
          <w:rFonts w:ascii="Times New Roman" w:hAnsi="Times New Roman"/>
          <w:sz w:val="30"/>
          <w:szCs w:val="30"/>
          <w:shd w:val="clear" w:color="auto" w:fill="FFFFFF"/>
        </w:rPr>
      </w:pPr>
      <w:r w:rsidRPr="00A40AC5">
        <w:rPr>
          <w:rFonts w:ascii="Times New Roman" w:hAnsi="Times New Roman"/>
          <w:sz w:val="30"/>
          <w:szCs w:val="30"/>
        </w:rPr>
        <w:t xml:space="preserve">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w:t>
      </w:r>
      <w:r w:rsidRPr="00A40AC5">
        <w:rPr>
          <w:rFonts w:ascii="Times New Roman" w:hAnsi="Times New Roman"/>
          <w:sz w:val="30"/>
          <w:szCs w:val="30"/>
          <w:shd w:val="clear" w:color="auto" w:fill="FFFFFF"/>
        </w:rPr>
        <w:t>и по согласованию с государственным органом, для которого осуществляется подготовка кадров</w:t>
      </w:r>
      <w:r w:rsidRPr="00A40AC5">
        <w:rPr>
          <w:rFonts w:ascii="Times New Roman" w:hAnsi="Times New Roman"/>
          <w:sz w:val="30"/>
          <w:szCs w:val="30"/>
        </w:rPr>
        <w:t>.</w:t>
      </w:r>
    </w:p>
    <w:p w14:paraId="1C0935E9" w14:textId="77777777" w:rsidR="00A40AC5" w:rsidRPr="00A40AC5" w:rsidRDefault="00A40AC5" w:rsidP="00A40AC5">
      <w:pPr>
        <w:autoSpaceDE w:val="0"/>
        <w:autoSpaceDN w:val="0"/>
        <w:adjustRightInd w:val="0"/>
        <w:spacing w:after="0" w:line="240" w:lineRule="auto"/>
        <w:ind w:firstLine="709"/>
        <w:contextualSpacing/>
        <w:jc w:val="both"/>
        <w:rPr>
          <w:rFonts w:ascii="Times New Roman" w:hAnsi="Times New Roman"/>
          <w:i/>
          <w:sz w:val="30"/>
          <w:szCs w:val="30"/>
          <w:shd w:val="clear" w:color="auto" w:fill="FFFFFF"/>
        </w:rPr>
      </w:pPr>
      <w:r w:rsidRPr="00A40AC5">
        <w:rPr>
          <w:rFonts w:ascii="Times New Roman" w:hAnsi="Times New Roman"/>
          <w:sz w:val="30"/>
          <w:szCs w:val="30"/>
          <w:shd w:val="clear" w:color="auto" w:fill="FFFFFF"/>
        </w:rPr>
        <w:t>2. Для целей настоящего Положения используются</w:t>
      </w:r>
      <w:r w:rsidRPr="00A40AC5">
        <w:rPr>
          <w:rFonts w:ascii="Times New Roman" w:hAnsi="Times New Roman"/>
          <w:b/>
          <w:sz w:val="30"/>
          <w:szCs w:val="30"/>
          <w:shd w:val="clear" w:color="auto" w:fill="FFFFFF"/>
        </w:rPr>
        <w:t xml:space="preserve"> </w:t>
      </w:r>
      <w:r w:rsidRPr="00A40AC5">
        <w:rPr>
          <w:rFonts w:ascii="Times New Roman" w:hAnsi="Times New Roman"/>
          <w:sz w:val="30"/>
          <w:szCs w:val="30"/>
          <w:shd w:val="clear" w:color="auto" w:fill="FFFFFF"/>
        </w:rPr>
        <w:t>термины в значениях, определенных Кодексом Республики Беларусь об образовании, а также термины в следующих значениях:</w:t>
      </w:r>
      <w:r w:rsidRPr="00A40AC5">
        <w:rPr>
          <w:rFonts w:ascii="Times New Roman" w:hAnsi="Times New Roman"/>
          <w:i/>
          <w:sz w:val="30"/>
          <w:szCs w:val="30"/>
          <w:shd w:val="clear" w:color="auto" w:fill="FFFFFF"/>
        </w:rPr>
        <w:t xml:space="preserve"> </w:t>
      </w:r>
    </w:p>
    <w:p w14:paraId="2865FD2B"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заказчик – </w:t>
      </w:r>
      <w:r w:rsidRPr="00A40AC5">
        <w:rPr>
          <w:rFonts w:ascii="Times New Roman" w:eastAsia="Times New Roman" w:hAnsi="Times New Roman"/>
          <w:bCs/>
          <w:sz w:val="30"/>
          <w:szCs w:val="30"/>
          <w:lang w:eastAsia="ru-RU"/>
        </w:rP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w:t>
      </w:r>
      <w:r w:rsidRPr="00A40AC5">
        <w:rPr>
          <w:rFonts w:ascii="Times New Roman" w:eastAsia="Times New Roman" w:hAnsi="Times New Roman"/>
          <w:bCs/>
          <w:color w:val="FF0000"/>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 xml:space="preserve">которым в соответствии </w:t>
      </w:r>
      <w:r w:rsidRPr="00A40AC5">
        <w:rPr>
          <w:rFonts w:ascii="Times New Roman" w:eastAsia="Times New Roman" w:hAnsi="Times New Roman"/>
          <w:bCs/>
          <w:sz w:val="30"/>
          <w:szCs w:val="30"/>
          <w:shd w:val="clear" w:color="auto" w:fill="FFFFFF"/>
          <w:lang w:eastAsia="ru-RU"/>
        </w:rPr>
        <w:lastRenderedPageBreak/>
        <w:t>с законодательством предоставлено право осуществлять</w:t>
      </w:r>
      <w:r w:rsidRPr="00A40AC5">
        <w:rPr>
          <w:rFonts w:ascii="Times New Roman" w:eastAsia="Times New Roman" w:hAnsi="Times New Roman"/>
          <w:b/>
          <w:bCs/>
          <w:color w:val="FF0000"/>
          <w:sz w:val="30"/>
          <w:szCs w:val="30"/>
          <w:shd w:val="clear" w:color="auto" w:fill="FFFFFF"/>
          <w:lang w:eastAsia="ru-RU"/>
        </w:rPr>
        <w:t xml:space="preserve"> </w:t>
      </w:r>
      <w:r w:rsidRPr="00A40AC5">
        <w:rPr>
          <w:rFonts w:ascii="Times New Roman" w:eastAsia="Times New Roman" w:hAnsi="Times New Roman"/>
          <w:bCs/>
          <w:sz w:val="30"/>
          <w:szCs w:val="30"/>
          <w:lang w:eastAsia="ru-RU"/>
        </w:rPr>
        <w:t xml:space="preserve">образовательную деятельность, направляющие обучающихся на основании договора </w:t>
      </w:r>
      <w:r w:rsidRPr="00A40AC5">
        <w:rPr>
          <w:rFonts w:ascii="Times New Roman" w:eastAsia="Times New Roman" w:hAnsi="Times New Roman"/>
          <w:sz w:val="30"/>
          <w:szCs w:val="30"/>
          <w:lang w:eastAsia="ru-RU"/>
        </w:rPr>
        <w:t xml:space="preserve">о </w:t>
      </w:r>
      <w:r w:rsidRPr="00A40AC5">
        <w:rPr>
          <w:rFonts w:ascii="Times New Roman" w:eastAsia="Times New Roman" w:hAnsi="Times New Roman"/>
          <w:bCs/>
          <w:sz w:val="30"/>
          <w:szCs w:val="30"/>
          <w:lang w:eastAsia="ru-RU"/>
        </w:rPr>
        <w:t>сетевой форме взаимодействия (далее – договор)</w:t>
      </w:r>
      <w:r w:rsidRPr="00A40AC5">
        <w:rPr>
          <w:rFonts w:ascii="Times New Roman" w:eastAsia="Times New Roman" w:hAnsi="Times New Roman"/>
          <w:sz w:val="30"/>
          <w:szCs w:val="30"/>
          <w:lang w:eastAsia="ru-RU"/>
        </w:rPr>
        <w:t xml:space="preserve"> </w:t>
      </w:r>
      <w:r w:rsidRPr="00A40AC5">
        <w:rPr>
          <w:rFonts w:ascii="Times New Roman" w:eastAsia="Times New Roman" w:hAnsi="Times New Roman"/>
          <w:bCs/>
          <w:sz w:val="30"/>
          <w:szCs w:val="30"/>
          <w:lang w:eastAsia="ru-RU"/>
        </w:rPr>
        <w:t>для освоения содержания образовательной программы с использованием ресурсов исполнителя</w:t>
      </w:r>
      <w:r w:rsidRPr="00A40AC5">
        <w:rPr>
          <w:rFonts w:ascii="Times New Roman" w:eastAsia="Times New Roman" w:hAnsi="Times New Roman"/>
          <w:sz w:val="30"/>
          <w:szCs w:val="30"/>
          <w:lang w:eastAsia="ru-RU"/>
        </w:rPr>
        <w:t>;</w:t>
      </w:r>
    </w:p>
    <w:p w14:paraId="6BAE2612"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14:paraId="12F77D5F"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центр компетенций – структурное подразделение учреждения образования или его обособленного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потребностями организаций – заказчиков кадров.</w:t>
      </w:r>
    </w:p>
    <w:p w14:paraId="3B9170AA"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3. Центр компетенций осуществляет свою деятельность в соответствии с Кодексом Республики Беларусь об образовании, иными актами законодательства, в том числе настоящим Положением, </w:t>
      </w:r>
      <w:r w:rsidRPr="00A40AC5">
        <w:rPr>
          <w:rFonts w:ascii="Times New Roman" w:eastAsia="Times New Roman" w:hAnsi="Times New Roman"/>
          <w:sz w:val="30"/>
          <w:szCs w:val="30"/>
          <w:shd w:val="clear" w:color="auto" w:fill="FFFFFF"/>
          <w:lang w:eastAsia="ru-RU"/>
        </w:rPr>
        <w:t>а также</w:t>
      </w:r>
      <w:r w:rsidRPr="00A40AC5">
        <w:rPr>
          <w:rFonts w:ascii="Times New Roman" w:eastAsia="Times New Roman" w:hAnsi="Times New Roman"/>
          <w:b/>
          <w:color w:val="FF0000"/>
          <w:sz w:val="30"/>
          <w:szCs w:val="30"/>
          <w:shd w:val="clear" w:color="auto" w:fill="FFFFFF"/>
          <w:lang w:eastAsia="ru-RU"/>
        </w:rPr>
        <w:t xml:space="preserve"> </w:t>
      </w:r>
      <w:r w:rsidRPr="00A40AC5">
        <w:rPr>
          <w:rFonts w:ascii="Times New Roman" w:eastAsia="Times New Roman" w:hAnsi="Times New Roman"/>
          <w:sz w:val="30"/>
          <w:szCs w:val="30"/>
          <w:shd w:val="clear" w:color="auto" w:fill="FFFFFF"/>
          <w:lang w:eastAsia="ru-RU"/>
        </w:rPr>
        <w:t>уставом учреждения образования, в структуре которого он создан, и</w:t>
      </w:r>
      <w:r w:rsidRPr="00A40AC5">
        <w:rPr>
          <w:rFonts w:ascii="Times New Roman" w:eastAsia="Times New Roman" w:hAnsi="Times New Roman"/>
          <w:b/>
          <w:color w:val="FF0000"/>
          <w:sz w:val="30"/>
          <w:szCs w:val="30"/>
          <w:shd w:val="clear" w:color="auto" w:fill="FFFFFF"/>
          <w:lang w:eastAsia="ru-RU"/>
        </w:rPr>
        <w:t xml:space="preserve"> </w:t>
      </w:r>
      <w:r w:rsidRPr="00A40AC5">
        <w:rPr>
          <w:rFonts w:ascii="Times New Roman" w:eastAsia="Times New Roman" w:hAnsi="Times New Roman"/>
          <w:sz w:val="30"/>
          <w:szCs w:val="30"/>
          <w:shd w:val="clear" w:color="auto" w:fill="FFFFFF"/>
          <w:lang w:eastAsia="ru-RU"/>
        </w:rPr>
        <w:t>положением о центре компетенций, утверждаемым руководителем учреждения образования или уполномоченным им лицом.</w:t>
      </w:r>
    </w:p>
    <w:p w14:paraId="559C0AB7"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4. Координацию работы по созданию и функционированию центров компетенций осуществляет Министерство образования, за исключением центров компетенций, указанных в части второй пункта 1 настоящего Положения.</w:t>
      </w:r>
    </w:p>
    <w:p w14:paraId="5E53E9F7"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5. Основными задачами центра компетенций являются:</w:t>
      </w:r>
    </w:p>
    <w:p w14:paraId="5443A09D" w14:textId="77777777" w:rsidR="00A40AC5" w:rsidRPr="00A40AC5" w:rsidRDefault="00A40AC5" w:rsidP="00A40AC5">
      <w:pPr>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bCs/>
          <w:sz w:val="30"/>
          <w:szCs w:val="30"/>
          <w:lang w:eastAsia="ru-RU"/>
        </w:rPr>
        <w:t>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w:t>
      </w:r>
      <w:r w:rsidRPr="00A40AC5">
        <w:rPr>
          <w:rFonts w:ascii="Times New Roman" w:eastAsia="Times New Roman" w:hAnsi="Times New Roman"/>
          <w:sz w:val="30"/>
          <w:szCs w:val="30"/>
          <w:lang w:eastAsia="ru-RU"/>
        </w:rPr>
        <w:t xml:space="preserve"> высокотехнологичных, наукоемких, экспортоориентированных и импортозамещающих производств;</w:t>
      </w:r>
    </w:p>
    <w:p w14:paraId="417598DA"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создание условий для совершенствования профессиональных компетенций педагогических работников учреждений образования и работников организаций;</w:t>
      </w:r>
    </w:p>
    <w:p w14:paraId="5775B9A9"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материально-технических, иных ресурсов центра компетенций;</w:t>
      </w:r>
    </w:p>
    <w:p w14:paraId="5A6079C2"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lastRenderedPageBreak/>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14:paraId="422C00DC"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проведение опытно-экспериментальных (конструкторских)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14:paraId="2D29DBA7"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участие в организации, проведении конкурсов профессионального мастерства;</w:t>
      </w:r>
    </w:p>
    <w:p w14:paraId="39DC6671" w14:textId="77777777" w:rsidR="00A40AC5" w:rsidRPr="00A40AC5" w:rsidRDefault="00A40AC5" w:rsidP="00A40AC5">
      <w:pPr>
        <w:shd w:val="clear" w:color="auto" w:fill="FFFFFF"/>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создание условий для подготовки к республиканским и международным конкурсам профессионального мастерства;</w:t>
      </w:r>
    </w:p>
    <w:p w14:paraId="5752CF8C" w14:textId="77777777" w:rsidR="00A40AC5" w:rsidRPr="00A40AC5" w:rsidRDefault="00A40AC5" w:rsidP="00A40AC5">
      <w:pPr>
        <w:spacing w:after="0" w:line="240" w:lineRule="auto"/>
        <w:ind w:firstLine="708"/>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создание условий для профессиональной диагностики, консультации и оценки квалификаций.</w:t>
      </w:r>
    </w:p>
    <w:p w14:paraId="1EF1072D" w14:textId="77777777" w:rsidR="00A40AC5" w:rsidRPr="00A40AC5" w:rsidRDefault="00A40AC5" w:rsidP="00A40AC5">
      <w:pPr>
        <w:shd w:val="clear" w:color="auto" w:fill="FFFFFF"/>
        <w:tabs>
          <w:tab w:val="left" w:pos="7230"/>
        </w:tabs>
        <w:spacing w:after="0" w:line="280" w:lineRule="exact"/>
        <w:jc w:val="both"/>
        <w:rPr>
          <w:rFonts w:ascii="Times New Roman" w:eastAsia="Times New Roman" w:hAnsi="Times New Roman"/>
          <w:sz w:val="30"/>
          <w:szCs w:val="30"/>
          <w:lang w:eastAsia="ru-RU"/>
        </w:rPr>
      </w:pPr>
    </w:p>
    <w:p w14:paraId="1FAD109B"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2</w:t>
      </w:r>
    </w:p>
    <w:p w14:paraId="4D62DA2F" w14:textId="77777777" w:rsidR="00A40AC5" w:rsidRPr="00704FD1" w:rsidRDefault="00A40AC5" w:rsidP="00A40AC5">
      <w:pPr>
        <w:autoSpaceDE w:val="0"/>
        <w:autoSpaceDN w:val="0"/>
        <w:adjustRightInd w:val="0"/>
        <w:spacing w:after="0" w:line="240" w:lineRule="auto"/>
        <w:jc w:val="center"/>
        <w:rPr>
          <w:rFonts w:ascii="Times New Roman" w:eastAsia="Times New Roman" w:hAnsi="Times New Roman"/>
          <w:sz w:val="26"/>
          <w:szCs w:val="26"/>
          <w:lang w:eastAsia="ru-RU"/>
        </w:rPr>
      </w:pPr>
      <w:r w:rsidRPr="00704FD1">
        <w:rPr>
          <w:rFonts w:ascii="Times New Roman" w:eastAsia="Times New Roman" w:hAnsi="Times New Roman"/>
          <w:b/>
          <w:sz w:val="26"/>
          <w:szCs w:val="26"/>
          <w:lang w:eastAsia="ru-RU"/>
        </w:rPr>
        <w:t>ПОРЯДОК СОЗДАНИЯ ЦЕНТРА КОМПЕТЕНЦИЙ</w:t>
      </w:r>
    </w:p>
    <w:p w14:paraId="645908AD" w14:textId="77777777" w:rsidR="00A40AC5" w:rsidRPr="00A40AC5" w:rsidRDefault="00A40AC5" w:rsidP="00A40AC5">
      <w:pPr>
        <w:autoSpaceDE w:val="0"/>
        <w:autoSpaceDN w:val="0"/>
        <w:adjustRightInd w:val="0"/>
        <w:spacing w:after="0" w:line="280" w:lineRule="exact"/>
        <w:jc w:val="both"/>
        <w:rPr>
          <w:rFonts w:ascii="Times New Roman" w:eastAsia="Times New Roman" w:hAnsi="Times New Roman"/>
          <w:sz w:val="30"/>
          <w:szCs w:val="30"/>
          <w:lang w:eastAsia="ru-RU"/>
        </w:rPr>
      </w:pPr>
    </w:p>
    <w:p w14:paraId="46AEB940"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6. Центр компетенций создается по одной или нескольким квалификациям профессионально-технического образования</w:t>
      </w:r>
      <w:r w:rsidRPr="00A40AC5">
        <w:rPr>
          <w:rFonts w:ascii="Times New Roman" w:eastAsia="Times New Roman" w:hAnsi="Times New Roman"/>
          <w:sz w:val="30"/>
          <w:szCs w:val="30"/>
          <w:lang w:val="be-BY" w:eastAsia="ru-RU"/>
        </w:rPr>
        <w:t xml:space="preserve">, одной или </w:t>
      </w:r>
      <w:r w:rsidRPr="00A40AC5">
        <w:rPr>
          <w:rFonts w:ascii="Times New Roman" w:eastAsia="Times New Roman" w:hAnsi="Times New Roman"/>
          <w:spacing w:val="-4"/>
          <w:sz w:val="30"/>
          <w:szCs w:val="30"/>
          <w:lang w:val="be-BY" w:eastAsia="ru-RU"/>
        </w:rPr>
        <w:t>нескольким спец</w:t>
      </w:r>
      <w:r w:rsidRPr="00A40AC5">
        <w:rPr>
          <w:rFonts w:ascii="Times New Roman" w:eastAsia="Times New Roman" w:hAnsi="Times New Roman"/>
          <w:spacing w:val="-4"/>
          <w:sz w:val="30"/>
          <w:szCs w:val="30"/>
          <w:lang w:eastAsia="ru-RU"/>
        </w:rPr>
        <w:t>и</w:t>
      </w:r>
      <w:r w:rsidRPr="00A40AC5">
        <w:rPr>
          <w:rFonts w:ascii="Times New Roman" w:eastAsia="Times New Roman" w:hAnsi="Times New Roman"/>
          <w:spacing w:val="-4"/>
          <w:sz w:val="30"/>
          <w:szCs w:val="30"/>
          <w:lang w:val="be-BY" w:eastAsia="ru-RU"/>
        </w:rPr>
        <w:t>альностям, группе специальностей среднего специального</w:t>
      </w:r>
      <w:r w:rsidRPr="00A40AC5">
        <w:rPr>
          <w:rFonts w:ascii="Times New Roman" w:eastAsia="Times New Roman" w:hAnsi="Times New Roman"/>
          <w:sz w:val="30"/>
          <w:szCs w:val="30"/>
          <w:lang w:val="be-BY" w:eastAsia="ru-RU"/>
        </w:rPr>
        <w:t>, высшего образования</w:t>
      </w:r>
      <w:r w:rsidRPr="00A40AC5">
        <w:rPr>
          <w:rFonts w:ascii="Times New Roman" w:eastAsia="Times New Roman" w:hAnsi="Times New Roman"/>
          <w:sz w:val="30"/>
          <w:szCs w:val="30"/>
          <w:lang w:eastAsia="ru-RU"/>
        </w:rPr>
        <w:t>.</w:t>
      </w:r>
    </w:p>
    <w:p w14:paraId="3805B560"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7. Центр компетенций может быть создан в учреждении образования при соблюдении следующих условий:</w:t>
      </w:r>
    </w:p>
    <w:p w14:paraId="4E0BF7A5"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w:t>
      </w:r>
      <w:r w:rsidRPr="00A40AC5">
        <w:rPr>
          <w:rFonts w:ascii="Times New Roman" w:eastAsia="Times New Roman" w:hAnsi="Times New Roman"/>
          <w:b/>
          <w:i/>
          <w:color w:val="FF0000"/>
          <w:sz w:val="30"/>
          <w:szCs w:val="30"/>
          <w:lang w:eastAsia="ru-RU"/>
        </w:rPr>
        <w:t xml:space="preserve"> </w:t>
      </w:r>
      <w:r w:rsidRPr="00A40AC5">
        <w:rPr>
          <w:rFonts w:ascii="Times New Roman" w:eastAsia="Times New Roman" w:hAnsi="Times New Roman"/>
          <w:sz w:val="30"/>
          <w:szCs w:val="30"/>
          <w:lang w:eastAsia="ru-RU"/>
        </w:rPr>
        <w:t>учреждения образования;</w:t>
      </w:r>
    </w:p>
    <w:p w14:paraId="3C2851A1"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наличие в учреждении 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 </w:t>
      </w:r>
    </w:p>
    <w:p w14:paraId="71D05B69"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8. Центр компетенций создается и упраздняется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 </w:t>
      </w:r>
    </w:p>
    <w:p w14:paraId="614FC7C0"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i/>
          <w:color w:val="FF0000"/>
          <w:sz w:val="30"/>
          <w:szCs w:val="30"/>
          <w:lang w:eastAsia="ru-RU"/>
        </w:rPr>
      </w:pPr>
      <w:r w:rsidRPr="00A40AC5">
        <w:rPr>
          <w:rFonts w:ascii="Times New Roman" w:eastAsia="Times New Roman" w:hAnsi="Times New Roman"/>
          <w:sz w:val="30"/>
          <w:szCs w:val="30"/>
          <w:lang w:eastAsia="ru-RU"/>
        </w:rPr>
        <w:t xml:space="preserve">9. Для получения согласования создания или упразднения центра компетенций учредитель учреждения образования (кроме учреждений </w:t>
      </w:r>
      <w:r w:rsidRPr="00A40AC5">
        <w:rPr>
          <w:rFonts w:ascii="Times New Roman" w:eastAsia="Times New Roman" w:hAnsi="Times New Roman"/>
          <w:spacing w:val="-8"/>
          <w:sz w:val="30"/>
          <w:szCs w:val="30"/>
          <w:lang w:eastAsia="ru-RU"/>
        </w:rPr>
        <w:lastRenderedPageBreak/>
        <w:t>образования, подчиненных Министерству образования (далее – подчиненные</w:t>
      </w:r>
      <w:r w:rsidRPr="00A40AC5">
        <w:rPr>
          <w:rFonts w:ascii="Times New Roman" w:eastAsia="Times New Roman" w:hAnsi="Times New Roman"/>
          <w:sz w:val="30"/>
          <w:szCs w:val="30"/>
          <w:lang w:eastAsia="ru-RU"/>
        </w:rPr>
        <w:t xml:space="preserve"> учреждения образования), </w:t>
      </w:r>
      <w:r w:rsidRPr="00A40AC5">
        <w:rPr>
          <w:rFonts w:ascii="Times New Roman" w:eastAsia="Times New Roman" w:hAnsi="Times New Roman"/>
          <w:iCs/>
          <w:sz w:val="30"/>
          <w:szCs w:val="30"/>
          <w:shd w:val="clear" w:color="auto" w:fill="FFFFFF"/>
        </w:rPr>
        <w:t>в структуре</w:t>
      </w:r>
      <w:r w:rsidRPr="00A40AC5">
        <w:rPr>
          <w:rFonts w:ascii="Times New Roman" w:eastAsia="Times New Roman" w:hAnsi="Times New Roman"/>
          <w:sz w:val="30"/>
          <w:szCs w:val="30"/>
          <w:lang w:eastAsia="ru-RU"/>
        </w:rPr>
        <w:t xml:space="preserve"> которого планируется создание или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 </w:t>
      </w:r>
    </w:p>
    <w:p w14:paraId="4CAEED49"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pacing w:val="-4"/>
          <w:sz w:val="30"/>
          <w:szCs w:val="30"/>
          <w:lang w:eastAsia="ru-RU"/>
        </w:rPr>
        <w:t>К письму о создании центра компетенций прилагается разработанный</w:t>
      </w:r>
      <w:r w:rsidRPr="00A40AC5">
        <w:rPr>
          <w:rFonts w:ascii="Times New Roman" w:eastAsia="Times New Roman" w:hAnsi="Times New Roman"/>
          <w:sz w:val="30"/>
          <w:szCs w:val="30"/>
          <w:lang w:eastAsia="ru-RU"/>
        </w:rPr>
        <w:t xml:space="preserve"> учреждением образования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учебно-методическое обеспечение, планируемые результаты деятельности центра. </w:t>
      </w:r>
    </w:p>
    <w:p w14:paraId="6DD1EFDE"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необходимости.</w:t>
      </w:r>
    </w:p>
    <w:p w14:paraId="29EC1C7F" w14:textId="77777777" w:rsidR="00A40AC5" w:rsidRPr="00A40AC5" w:rsidRDefault="00A40AC5" w:rsidP="00A40AC5">
      <w:pPr>
        <w:spacing w:after="0" w:line="240" w:lineRule="auto"/>
        <w:ind w:firstLine="708"/>
        <w:jc w:val="both"/>
        <w:rPr>
          <w:rFonts w:ascii="Times New Roman" w:eastAsia="Times New Roman" w:hAnsi="Times New Roman"/>
          <w:sz w:val="30"/>
          <w:szCs w:val="30"/>
          <w:lang w:eastAsia="ru-RU"/>
        </w:rPr>
      </w:pPr>
      <w:r w:rsidRPr="00A40AC5">
        <w:rPr>
          <w:rFonts w:ascii="Times New Roman" w:eastAsia="Times New Roman" w:hAnsi="Times New Roman"/>
          <w:spacing w:val="-4"/>
          <w:sz w:val="30"/>
          <w:szCs w:val="30"/>
          <w:lang w:eastAsia="ru-RU"/>
        </w:rPr>
        <w:t>10. </w:t>
      </w:r>
      <w:r w:rsidRPr="00A40AC5">
        <w:rPr>
          <w:rFonts w:ascii="Times New Roman" w:eastAsia="Times New Roman" w:hAnsi="Times New Roman"/>
          <w:sz w:val="30"/>
          <w:szCs w:val="30"/>
          <w:lang w:eastAsia="ru-RU"/>
        </w:rPr>
        <w:t xml:space="preserve">Министерство образования в месячный срок со дня получения письма в соответствии с пунктом 9 настоящего Положения организует проведение экспертизы плана создания и развития центра компетенций на </w:t>
      </w:r>
      <w:r w:rsidRPr="00A40AC5">
        <w:rPr>
          <w:rFonts w:ascii="Times New Roman" w:eastAsia="Times New Roman" w:hAnsi="Times New Roman"/>
          <w:spacing w:val="-4"/>
          <w:sz w:val="30"/>
          <w:szCs w:val="30"/>
          <w:lang w:eastAsia="ru-RU"/>
        </w:rPr>
        <w:t>предмет наличия возможностей для реализации задач, указанных в пункте 5</w:t>
      </w:r>
      <w:r w:rsidRPr="00A40AC5">
        <w:rPr>
          <w:rFonts w:ascii="Times New Roman" w:eastAsia="Times New Roman" w:hAnsi="Times New Roman"/>
          <w:sz w:val="30"/>
          <w:szCs w:val="30"/>
          <w:lang w:eastAsia="ru-RU"/>
        </w:rPr>
        <w:t xml:space="preserve">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 </w:t>
      </w:r>
    </w:p>
    <w:p w14:paraId="620E0FEC" w14:textId="77777777" w:rsidR="00A40AC5" w:rsidRPr="00A40AC5" w:rsidRDefault="00A40AC5" w:rsidP="00A40AC5">
      <w:pPr>
        <w:spacing w:after="0" w:line="240" w:lineRule="auto"/>
        <w:ind w:firstLine="708"/>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В случае получения письма об упразднении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14:paraId="5085BE21"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11. Создание и упразднение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кадров.</w:t>
      </w:r>
    </w:p>
    <w:p w14:paraId="35DBD952"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12. Учреждение образования, в структуре которого создан центр компетенций:</w:t>
      </w:r>
    </w:p>
    <w:p w14:paraId="4E2CF6C1" w14:textId="77777777" w:rsidR="00A40AC5" w:rsidRPr="00A40AC5" w:rsidRDefault="00A40AC5" w:rsidP="00A40AC5">
      <w:pPr>
        <w:widowControl w:val="0"/>
        <w:autoSpaceDE w:val="0"/>
        <w:autoSpaceDN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не позднее десяти календарных дней после издания приказа информирует Министерство образования о создании центра компетенций;</w:t>
      </w:r>
    </w:p>
    <w:p w14:paraId="2E032D65" w14:textId="77777777" w:rsidR="00A40AC5" w:rsidRPr="00A40AC5" w:rsidRDefault="00A40AC5" w:rsidP="00A40AC5">
      <w:pPr>
        <w:spacing w:after="0" w:line="240" w:lineRule="auto"/>
        <w:ind w:firstLine="708"/>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lastRenderedPageBreak/>
        <w:t>не позднее 15 календарных дней после издания приказа разрабатывает, утверждает, размещает на своем официальном сайте в глобальной компьютерной сети Интернет и актуализирует</w:t>
      </w:r>
      <w:r w:rsidRPr="00A40AC5">
        <w:rPr>
          <w:rFonts w:ascii="Times New Roman" w:eastAsia="Times New Roman" w:hAnsi="Times New Roman"/>
          <w:b/>
          <w:color w:val="FF0000"/>
          <w:sz w:val="30"/>
          <w:szCs w:val="30"/>
          <w:lang w:eastAsia="ru-RU"/>
        </w:rPr>
        <w:t xml:space="preserve"> </w:t>
      </w:r>
      <w:r w:rsidRPr="00A40AC5">
        <w:rPr>
          <w:rFonts w:ascii="Times New Roman" w:eastAsia="Times New Roman" w:hAnsi="Times New Roman"/>
          <w:sz w:val="30"/>
          <w:szCs w:val="30"/>
          <w:lang w:eastAsia="ru-RU"/>
        </w:rPr>
        <w:t>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потребности в их обновлении, заказчиках, обучающихся, которые проходят обучение в центре компетенций, и иные сведения.</w:t>
      </w:r>
    </w:p>
    <w:p w14:paraId="4AF14904" w14:textId="77777777" w:rsidR="00A40AC5" w:rsidRPr="00A40AC5" w:rsidRDefault="00A40AC5" w:rsidP="00A40AC5">
      <w:pPr>
        <w:spacing w:after="0" w:line="280" w:lineRule="exact"/>
        <w:jc w:val="both"/>
        <w:rPr>
          <w:rFonts w:ascii="Times New Roman" w:eastAsia="Times New Roman" w:hAnsi="Times New Roman"/>
          <w:bCs/>
          <w:sz w:val="30"/>
          <w:szCs w:val="30"/>
          <w:shd w:val="clear" w:color="auto" w:fill="FFFFFF"/>
          <w:lang w:eastAsia="ru-RU"/>
        </w:rPr>
      </w:pPr>
    </w:p>
    <w:p w14:paraId="258B09AD" w14:textId="77777777" w:rsidR="00A40AC5" w:rsidRPr="00704FD1" w:rsidRDefault="00A40AC5" w:rsidP="00A40AC5">
      <w:pPr>
        <w:spacing w:after="0" w:line="240" w:lineRule="auto"/>
        <w:jc w:val="center"/>
        <w:rPr>
          <w:rFonts w:ascii="Times New Roman" w:eastAsia="Times New Roman" w:hAnsi="Times New Roman"/>
          <w:b/>
          <w:sz w:val="26"/>
          <w:szCs w:val="26"/>
          <w:shd w:val="clear" w:color="auto" w:fill="FFFFFF"/>
          <w:lang w:eastAsia="ru-RU"/>
        </w:rPr>
      </w:pPr>
      <w:r w:rsidRPr="00704FD1">
        <w:rPr>
          <w:rFonts w:ascii="Times New Roman" w:eastAsia="Times New Roman" w:hAnsi="Times New Roman"/>
          <w:b/>
          <w:sz w:val="26"/>
          <w:szCs w:val="26"/>
          <w:shd w:val="clear" w:color="auto" w:fill="FFFFFF"/>
          <w:lang w:eastAsia="ru-RU"/>
        </w:rPr>
        <w:t>ГЛАВА 3</w:t>
      </w:r>
    </w:p>
    <w:p w14:paraId="61FF08EA" w14:textId="77777777" w:rsidR="00A40AC5" w:rsidRPr="00704FD1" w:rsidRDefault="00A40AC5" w:rsidP="00A40AC5">
      <w:pPr>
        <w:autoSpaceDE w:val="0"/>
        <w:autoSpaceDN w:val="0"/>
        <w:adjustRightInd w:val="0"/>
        <w:spacing w:after="0" w:line="240" w:lineRule="auto"/>
        <w:jc w:val="center"/>
        <w:rPr>
          <w:rFonts w:ascii="Times New Roman" w:eastAsia="Times New Roman" w:hAnsi="Times New Roman"/>
          <w:sz w:val="26"/>
          <w:szCs w:val="26"/>
          <w:lang w:eastAsia="ru-RU"/>
        </w:rPr>
      </w:pPr>
      <w:r w:rsidRPr="00704FD1">
        <w:rPr>
          <w:rFonts w:ascii="Times New Roman" w:eastAsia="Times New Roman" w:hAnsi="Times New Roman"/>
          <w:b/>
          <w:sz w:val="26"/>
          <w:szCs w:val="26"/>
          <w:lang w:eastAsia="ru-RU"/>
        </w:rPr>
        <w:t>ПОРЯДОК ФУНКЦИОНИРОВАНИЯ ЦЕНТРА КОМПЕТЕНЦИЙ</w:t>
      </w:r>
    </w:p>
    <w:p w14:paraId="1005D566" w14:textId="77777777" w:rsidR="00A40AC5" w:rsidRPr="00A40AC5" w:rsidRDefault="00A40AC5" w:rsidP="00A40AC5">
      <w:pPr>
        <w:autoSpaceDE w:val="0"/>
        <w:autoSpaceDN w:val="0"/>
        <w:adjustRightInd w:val="0"/>
        <w:spacing w:after="0" w:line="280" w:lineRule="exact"/>
        <w:jc w:val="both"/>
        <w:rPr>
          <w:rFonts w:ascii="Times New Roman" w:eastAsia="Times New Roman" w:hAnsi="Times New Roman"/>
          <w:sz w:val="30"/>
          <w:szCs w:val="30"/>
          <w:lang w:eastAsia="ru-RU"/>
        </w:rPr>
      </w:pPr>
    </w:p>
    <w:p w14:paraId="4AD85C1B"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13. В центре компетенций осуществляется обучение обучающихся учреждения образования, в структуре которого он создан, и </w:t>
      </w:r>
      <w:r w:rsidRPr="00A40AC5">
        <w:rPr>
          <w:rFonts w:ascii="Times New Roman" w:eastAsia="Times New Roman" w:hAnsi="Times New Roman"/>
          <w:iCs/>
          <w:sz w:val="30"/>
          <w:szCs w:val="30"/>
          <w:shd w:val="clear" w:color="auto" w:fill="FFFFFF"/>
        </w:rPr>
        <w:t>обучающихся заказчика на основании</w:t>
      </w:r>
      <w:r w:rsidRPr="00A40AC5">
        <w:rPr>
          <w:rFonts w:ascii="Times New Roman" w:eastAsia="Times New Roman" w:hAnsi="Times New Roman"/>
          <w:b/>
          <w:iCs/>
          <w:color w:val="FF0000"/>
          <w:sz w:val="30"/>
          <w:szCs w:val="30"/>
          <w:shd w:val="clear" w:color="auto" w:fill="FFFFFF"/>
        </w:rPr>
        <w:t xml:space="preserve"> </w:t>
      </w:r>
      <w:r w:rsidRPr="00A40AC5">
        <w:rPr>
          <w:rFonts w:ascii="Times New Roman" w:eastAsia="Times New Roman" w:hAnsi="Times New Roman"/>
          <w:iCs/>
          <w:sz w:val="30"/>
          <w:szCs w:val="30"/>
          <w:shd w:val="clear" w:color="auto" w:fill="FFFFFF"/>
        </w:rPr>
        <w:t>договора</w:t>
      </w:r>
      <w:r w:rsidRPr="00A40AC5">
        <w:rPr>
          <w:rFonts w:ascii="Times New Roman" w:eastAsia="Times New Roman" w:hAnsi="Times New Roman"/>
          <w:sz w:val="30"/>
          <w:szCs w:val="30"/>
          <w:lang w:eastAsia="ru-RU"/>
        </w:rPr>
        <w:t xml:space="preserve"> в порядке и на условиях, установленных законодательством об образовании.</w:t>
      </w:r>
    </w:p>
    <w:p w14:paraId="69525E88"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sz w:val="30"/>
          <w:szCs w:val="30"/>
          <w:shd w:val="clear" w:color="auto" w:fill="FFFFFF"/>
          <w:lang w:eastAsia="ru-RU"/>
        </w:rPr>
      </w:pPr>
      <w:r w:rsidRPr="00A40AC5">
        <w:rPr>
          <w:rFonts w:ascii="Times New Roman" w:eastAsia="Times New Roman" w:hAnsi="Times New Roman"/>
          <w:sz w:val="30"/>
          <w:szCs w:val="30"/>
          <w:lang w:eastAsia="ru-RU"/>
        </w:rP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регулирующим реализацию соответствующей образовательной программы</w:t>
      </w:r>
      <w:r w:rsidRPr="00A40AC5">
        <w:rPr>
          <w:rFonts w:ascii="Times New Roman" w:eastAsia="Times New Roman" w:hAnsi="Times New Roman"/>
          <w:bCs/>
          <w:sz w:val="30"/>
          <w:szCs w:val="30"/>
          <w:shd w:val="clear" w:color="auto" w:fill="FFFFFF"/>
          <w:lang w:eastAsia="ru-RU"/>
        </w:rPr>
        <w:t>.</w:t>
      </w:r>
    </w:p>
    <w:p w14:paraId="180188BC"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lang w:eastAsia="ru-RU"/>
        </w:rPr>
        <w:t xml:space="preserve">15. Организация и проведение обучения в центре компетенций </w:t>
      </w:r>
      <w:r w:rsidRPr="00A40AC5">
        <w:rPr>
          <w:rFonts w:ascii="Times New Roman" w:eastAsia="Times New Roman" w:hAnsi="Times New Roman"/>
          <w:spacing w:val="-4"/>
          <w:sz w:val="30"/>
          <w:szCs w:val="30"/>
          <w:lang w:eastAsia="ru-RU"/>
        </w:rPr>
        <w:t xml:space="preserve">осуществляются, как правило, </w:t>
      </w:r>
      <w:r w:rsidRPr="00A40AC5">
        <w:rPr>
          <w:rFonts w:ascii="Times New Roman" w:eastAsia="Times New Roman" w:hAnsi="Times New Roman"/>
          <w:bCs/>
          <w:iCs/>
          <w:spacing w:val="-4"/>
          <w:sz w:val="30"/>
          <w:szCs w:val="30"/>
          <w:shd w:val="clear" w:color="auto" w:fill="FFFFFF"/>
          <w:lang w:eastAsia="ru-RU"/>
        </w:rPr>
        <w:t xml:space="preserve">педагогическими </w:t>
      </w:r>
      <w:r w:rsidRPr="00A40AC5">
        <w:rPr>
          <w:rFonts w:ascii="Times New Roman" w:eastAsia="Times New Roman" w:hAnsi="Times New Roman"/>
          <w:bCs/>
          <w:spacing w:val="-4"/>
          <w:sz w:val="30"/>
          <w:szCs w:val="30"/>
          <w:shd w:val="clear" w:color="auto" w:fill="FFFFFF"/>
          <w:lang w:eastAsia="ru-RU"/>
        </w:rPr>
        <w:t>работниками исполнителя</w:t>
      </w:r>
      <w:r w:rsidRPr="00A40AC5">
        <w:rPr>
          <w:rFonts w:ascii="Times New Roman" w:eastAsia="Times New Roman" w:hAnsi="Times New Roman"/>
          <w:bCs/>
          <w:sz w:val="30"/>
          <w:szCs w:val="30"/>
          <w:lang w:eastAsia="ru-RU"/>
        </w:rPr>
        <w:t>.</w:t>
      </w:r>
    </w:p>
    <w:p w14:paraId="0DE75B68"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i/>
          <w:sz w:val="30"/>
          <w:szCs w:val="30"/>
          <w:lang w:eastAsia="ru-RU"/>
        </w:rPr>
      </w:pPr>
      <w:r w:rsidRPr="00A40AC5">
        <w:rPr>
          <w:rFonts w:ascii="Times New Roman" w:eastAsia="Times New Roman" w:hAnsi="Times New Roman"/>
          <w:bCs/>
          <w:sz w:val="30"/>
          <w:szCs w:val="30"/>
          <w:lang w:eastAsia="ru-RU"/>
        </w:rPr>
        <w:t>16. При реализации содержания образовательных программ в центре компетенций педагогическими работниками</w:t>
      </w:r>
      <w:r w:rsidRPr="00A40AC5">
        <w:rPr>
          <w:rFonts w:ascii="Times New Roman" w:eastAsia="Times New Roman" w:hAnsi="Times New Roman"/>
          <w:b/>
          <w:bCs/>
          <w:sz w:val="30"/>
          <w:szCs w:val="30"/>
          <w:lang w:eastAsia="ru-RU"/>
        </w:rPr>
        <w:t xml:space="preserve"> </w:t>
      </w:r>
      <w:r w:rsidRPr="00A40AC5">
        <w:rPr>
          <w:rFonts w:ascii="Times New Roman" w:eastAsia="Times New Roman" w:hAnsi="Times New Roman"/>
          <w:bCs/>
          <w:sz w:val="30"/>
          <w:szCs w:val="30"/>
          <w:lang w:eastAsia="ru-RU"/>
        </w:rPr>
        <w:t>осуществляется ведение документации:</w:t>
      </w:r>
      <w:r w:rsidRPr="00A40AC5">
        <w:rPr>
          <w:rFonts w:ascii="Times New Roman" w:eastAsia="Times New Roman" w:hAnsi="Times New Roman"/>
          <w:sz w:val="30"/>
          <w:szCs w:val="30"/>
          <w:lang w:eastAsia="ru-RU"/>
        </w:rPr>
        <w:t xml:space="preserve"> </w:t>
      </w:r>
      <w:r w:rsidRPr="00A40AC5">
        <w:rPr>
          <w:rFonts w:ascii="Times New Roman" w:eastAsia="Times New Roman" w:hAnsi="Times New Roman"/>
          <w:bCs/>
          <w:sz w:val="30"/>
          <w:szCs w:val="30"/>
          <w:lang w:eastAsia="ru-RU"/>
        </w:rPr>
        <w:t>журнала учета производственного обучения, журнала учебных занятий, журнала учета учебной и производственной практики, ведомости успеваемости и иной документации, установленной для соответствующей образовательной программы.</w:t>
      </w:r>
    </w:p>
    <w:p w14:paraId="7FAA66B7" w14:textId="77777777" w:rsidR="00A40AC5" w:rsidRPr="00A40AC5" w:rsidRDefault="00A40AC5" w:rsidP="00A40AC5">
      <w:pPr>
        <w:spacing w:after="0" w:line="240" w:lineRule="auto"/>
        <w:ind w:firstLine="687"/>
        <w:jc w:val="both"/>
        <w:rPr>
          <w:rFonts w:ascii="Times New Roman" w:eastAsia="Times New Roman" w:hAnsi="Times New Roman"/>
          <w:sz w:val="30"/>
          <w:szCs w:val="30"/>
          <w:shd w:val="clear" w:color="auto" w:fill="FFFFFF"/>
          <w:lang w:eastAsia="ru-RU"/>
        </w:rPr>
      </w:pPr>
      <w:r w:rsidRPr="00A40AC5">
        <w:rPr>
          <w:rFonts w:ascii="Times New Roman" w:eastAsia="Times New Roman" w:hAnsi="Times New Roman"/>
          <w:bCs/>
          <w:sz w:val="30"/>
          <w:szCs w:val="30"/>
          <w:shd w:val="clear" w:color="auto" w:fill="FFFFFF"/>
          <w:lang w:eastAsia="ru-RU"/>
        </w:rPr>
        <w:t>17. По итогам обучения в центре компетенций исполнителем заказчику выдается заверенная в соответствии</w:t>
      </w:r>
      <w:r w:rsidRPr="00A40AC5">
        <w:rPr>
          <w:rFonts w:ascii="Times New Roman" w:eastAsia="Times New Roman" w:hAnsi="Times New Roman"/>
          <w:b/>
          <w:bCs/>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с</w:t>
      </w:r>
      <w:r w:rsidRPr="00A40AC5">
        <w:rPr>
          <w:rFonts w:ascii="Times New Roman" w:eastAsia="Times New Roman" w:hAnsi="Times New Roman"/>
          <w:b/>
          <w:bCs/>
          <w:sz w:val="30"/>
          <w:szCs w:val="30"/>
          <w:shd w:val="clear" w:color="auto" w:fill="FFFFFF"/>
          <w:lang w:eastAsia="ru-RU"/>
        </w:rPr>
        <w:t xml:space="preserve"> </w:t>
      </w:r>
      <w:r w:rsidRPr="00A40AC5">
        <w:rPr>
          <w:rFonts w:ascii="Times New Roman" w:eastAsia="Times New Roman" w:hAnsi="Times New Roman"/>
          <w:sz w:val="30"/>
          <w:szCs w:val="30"/>
          <w:shd w:val="clear" w:color="auto" w:fill="FFFFFF"/>
          <w:lang w:eastAsia="ru-RU"/>
        </w:rPr>
        <w:t>требованиями,</w:t>
      </w:r>
      <w:r w:rsidRPr="00A40AC5">
        <w:rPr>
          <w:rFonts w:ascii="Times New Roman" w:eastAsia="Times New Roman" w:hAnsi="Times New Roman"/>
          <w:b/>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определяемыми</w:t>
      </w:r>
      <w:r w:rsidRPr="00A40AC5">
        <w:rPr>
          <w:rFonts w:ascii="Times New Roman" w:eastAsia="Times New Roman" w:hAnsi="Times New Roman"/>
          <w:bCs/>
          <w:i/>
          <w:sz w:val="30"/>
          <w:szCs w:val="30"/>
          <w:shd w:val="clear" w:color="auto" w:fill="FFFFFF"/>
          <w:lang w:eastAsia="ru-RU"/>
        </w:rPr>
        <w:t xml:space="preserve"> </w:t>
      </w:r>
      <w:r w:rsidRPr="00A40AC5">
        <w:rPr>
          <w:rFonts w:ascii="Times New Roman" w:eastAsia="Times New Roman" w:hAnsi="Times New Roman"/>
          <w:bCs/>
          <w:sz w:val="30"/>
          <w:szCs w:val="30"/>
          <w:shd w:val="clear" w:color="auto" w:fill="FFFFFF"/>
          <w:lang w:eastAsia="ru-RU"/>
        </w:rPr>
        <w:t>Министерством юстиции, к</w:t>
      </w:r>
      <w:r w:rsidRPr="00A40AC5">
        <w:rPr>
          <w:rFonts w:ascii="Times New Roman" w:eastAsia="Times New Roman" w:hAnsi="Times New Roman"/>
          <w:sz w:val="30"/>
          <w:szCs w:val="30"/>
          <w:shd w:val="clear" w:color="auto" w:fill="FFFFFF"/>
          <w:lang w:eastAsia="ru-RU"/>
        </w:rPr>
        <w:t xml:space="preserve"> документированию управленческой деятельности и организации работы с документами в государственных органах, иных организациях независимо от формы с</w:t>
      </w:r>
      <w:r w:rsidRPr="00A40AC5">
        <w:rPr>
          <w:rFonts w:ascii="Times New Roman" w:eastAsia="Times New Roman" w:hAnsi="Times New Roman"/>
          <w:spacing w:val="-4"/>
          <w:sz w:val="30"/>
          <w:szCs w:val="30"/>
          <w:shd w:val="clear" w:color="auto" w:fill="FFFFFF"/>
          <w:lang w:eastAsia="ru-RU"/>
        </w:rPr>
        <w:t>обственности и организационно-правовой формы</w:t>
      </w:r>
      <w:r w:rsidRPr="00A40AC5">
        <w:rPr>
          <w:rFonts w:ascii="Times New Roman" w:eastAsia="Times New Roman" w:hAnsi="Times New Roman"/>
          <w:b/>
          <w:bCs/>
          <w:i/>
          <w:spacing w:val="-4"/>
          <w:sz w:val="30"/>
          <w:szCs w:val="30"/>
          <w:shd w:val="clear" w:color="auto" w:fill="FFFFFF"/>
          <w:lang w:eastAsia="ru-RU"/>
        </w:rPr>
        <w:t xml:space="preserve"> </w:t>
      </w:r>
      <w:r w:rsidRPr="00A40AC5">
        <w:rPr>
          <w:rFonts w:ascii="Times New Roman" w:eastAsia="Times New Roman" w:hAnsi="Times New Roman"/>
          <w:bCs/>
          <w:spacing w:val="-4"/>
          <w:sz w:val="30"/>
          <w:szCs w:val="30"/>
          <w:shd w:val="clear" w:color="auto" w:fill="FFFFFF"/>
          <w:lang w:eastAsia="ru-RU"/>
        </w:rPr>
        <w:t>копия соответствующих</w:t>
      </w:r>
      <w:r w:rsidRPr="00A40AC5">
        <w:rPr>
          <w:rFonts w:ascii="Times New Roman" w:eastAsia="Times New Roman" w:hAnsi="Times New Roman"/>
          <w:bCs/>
          <w:sz w:val="30"/>
          <w:szCs w:val="30"/>
          <w:shd w:val="clear" w:color="auto" w:fill="FFFFFF"/>
          <w:lang w:eastAsia="ru-RU"/>
        </w:rPr>
        <w:t xml:space="preserve"> страниц документации, указанной в пункте 16 настоящего Положения.</w:t>
      </w:r>
    </w:p>
    <w:p w14:paraId="473374B0"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sz w:val="30"/>
          <w:szCs w:val="30"/>
          <w:shd w:val="clear" w:color="auto" w:fill="FFFFFF"/>
          <w:lang w:eastAsia="ru-RU"/>
        </w:rPr>
        <w:t xml:space="preserve">В случаях, предусмотренных в статье 91 Кодекса Республики Беларусь об образовании, по завершении обучения в центре компетенций обучающемуся выдается документ об обучении. </w:t>
      </w:r>
    </w:p>
    <w:p w14:paraId="1C1067AB"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iCs/>
          <w:sz w:val="30"/>
          <w:szCs w:val="30"/>
          <w:shd w:val="clear" w:color="auto" w:fill="FFFFFF"/>
          <w:lang w:eastAsia="ru-RU"/>
        </w:rPr>
      </w:pPr>
      <w:r w:rsidRPr="00A40AC5">
        <w:rPr>
          <w:rFonts w:ascii="Times New Roman" w:eastAsia="Times New Roman" w:hAnsi="Times New Roman"/>
          <w:bCs/>
          <w:iCs/>
          <w:sz w:val="30"/>
          <w:szCs w:val="30"/>
          <w:shd w:val="clear" w:color="auto" w:fill="FFFFFF"/>
          <w:lang w:eastAsia="ru-RU"/>
        </w:rPr>
        <w:t>18. Непосредственное руководство центром компетенций осуществляется заведующим центра компетенций, назначаемым на должность служащего руководителем учреждения образования.</w:t>
      </w:r>
    </w:p>
    <w:p w14:paraId="3C65DBE5"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iCs/>
          <w:sz w:val="30"/>
          <w:szCs w:val="30"/>
          <w:shd w:val="clear" w:color="auto" w:fill="FFFFFF"/>
          <w:lang w:eastAsia="ru-RU"/>
        </w:rPr>
      </w:pPr>
    </w:p>
    <w:p w14:paraId="2AB1B2B0"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iCs/>
          <w:sz w:val="30"/>
          <w:szCs w:val="30"/>
          <w:shd w:val="clear" w:color="auto" w:fill="FFFFFF"/>
          <w:lang w:eastAsia="ru-RU"/>
        </w:rPr>
      </w:pPr>
      <w:r w:rsidRPr="00A40AC5">
        <w:rPr>
          <w:rFonts w:ascii="Times New Roman" w:eastAsia="Times New Roman" w:hAnsi="Times New Roman"/>
          <w:bCs/>
          <w:iCs/>
          <w:sz w:val="30"/>
          <w:szCs w:val="30"/>
          <w:shd w:val="clear" w:color="auto" w:fill="FFFFFF"/>
          <w:lang w:eastAsia="ru-RU"/>
        </w:rPr>
        <w:lastRenderedPageBreak/>
        <w:t xml:space="preserve">Методическое обеспечение центра компетенций осуществляется методистом центра компетенций. </w:t>
      </w:r>
    </w:p>
    <w:p w14:paraId="7E20E340"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bCs/>
          <w:iCs/>
          <w:sz w:val="30"/>
          <w:szCs w:val="30"/>
          <w:shd w:val="clear" w:color="auto" w:fill="FFFFFF"/>
          <w:lang w:eastAsia="ru-RU"/>
        </w:rPr>
      </w:pPr>
      <w:r w:rsidRPr="00A40AC5">
        <w:rPr>
          <w:rFonts w:ascii="Times New Roman" w:eastAsia="Times New Roman" w:hAnsi="Times New Roman"/>
          <w:bCs/>
          <w:iCs/>
          <w:sz w:val="30"/>
          <w:szCs w:val="30"/>
          <w:shd w:val="clear" w:color="auto" w:fill="FFFFFF"/>
          <w:lang w:eastAsia="ru-RU"/>
        </w:rPr>
        <w:t xml:space="preserve">Численность педагогических работников, необходимых для осуществления образовательного процесса в центре компетенций, определяется в соответствии с законодательством при реализации соответствующей образовательной программы. </w:t>
      </w:r>
    </w:p>
    <w:p w14:paraId="4EBAFBDF" w14:textId="77777777" w:rsidR="00A40AC5" w:rsidRPr="00A40AC5" w:rsidRDefault="00A40AC5" w:rsidP="00A40AC5">
      <w:pPr>
        <w:widowControl w:val="0"/>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A40AC5">
        <w:rPr>
          <w:rFonts w:ascii="Times New Roman" w:eastAsia="Times New Roman" w:hAnsi="Times New Roman"/>
          <w:bCs/>
          <w:iCs/>
          <w:sz w:val="30"/>
          <w:szCs w:val="30"/>
          <w:shd w:val="clear" w:color="auto" w:fill="FFFFFF"/>
          <w:lang w:eastAsia="ru-RU"/>
        </w:rPr>
        <w:t>19. </w:t>
      </w:r>
      <w:r w:rsidRPr="00A40AC5">
        <w:rPr>
          <w:rFonts w:ascii="Times New Roman" w:eastAsia="Times New Roman" w:hAnsi="Times New Roman"/>
          <w:iCs/>
          <w:sz w:val="30"/>
          <w:szCs w:val="30"/>
          <w:shd w:val="clear" w:color="auto" w:fill="FFFFFF"/>
        </w:rPr>
        <w:t>Расходы центра компетенций по реализации образовательных программ посредством сетевой формы взаимодействия осуществляются:</w:t>
      </w:r>
    </w:p>
    <w:p w14:paraId="765D69F5" w14:textId="77777777" w:rsidR="00A40AC5" w:rsidRPr="00A40AC5" w:rsidRDefault="00A40AC5" w:rsidP="00A40AC5">
      <w:pPr>
        <w:widowControl w:val="0"/>
        <w:tabs>
          <w:tab w:val="left" w:pos="2026"/>
          <w:tab w:val="left" w:pos="3600"/>
        </w:tabs>
        <w:spacing w:after="0" w:line="341" w:lineRule="exact"/>
        <w:ind w:firstLine="740"/>
        <w:jc w:val="both"/>
        <w:rPr>
          <w:rFonts w:ascii="Times New Roman" w:hAnsi="Times New Roman"/>
          <w:sz w:val="30"/>
          <w:szCs w:val="30"/>
          <w:lang w:eastAsia="ru-RU"/>
        </w:rPr>
      </w:pPr>
      <w:r w:rsidRPr="00A40AC5">
        <w:rPr>
          <w:rFonts w:ascii="Times New Roman" w:hAnsi="Times New Roman"/>
          <w:sz w:val="30"/>
          <w:szCs w:val="30"/>
          <w:lang w:eastAsia="ru-RU"/>
        </w:rPr>
        <w:t>при организации обучения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14:paraId="0F6DC065" w14:textId="1E7C0B0A" w:rsidR="00822D33" w:rsidRPr="00C5779D" w:rsidRDefault="00A40AC5" w:rsidP="001320F7">
      <w:pPr>
        <w:spacing w:after="0" w:line="240" w:lineRule="auto"/>
        <w:ind w:firstLine="709"/>
        <w:jc w:val="both"/>
        <w:rPr>
          <w:rFonts w:ascii="Times New Roman" w:eastAsia="Times New Roman" w:hAnsi="Times New Roman"/>
          <w:sz w:val="30"/>
          <w:szCs w:val="30"/>
          <w:lang w:eastAsia="ru-RU"/>
        </w:rPr>
      </w:pPr>
      <w:r w:rsidRPr="00825CA1">
        <w:rPr>
          <w:rFonts w:ascii="Times New Roman" w:eastAsia="Times New Roman" w:hAnsi="Times New Roman"/>
          <w:sz w:val="30"/>
          <w:szCs w:val="30"/>
          <w:lang w:eastAsia="ru-RU"/>
        </w:rPr>
        <w:t>при организации обучения обучающихся, получающих образование на платной основе, –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r w:rsidR="00825CA1" w:rsidRPr="00825CA1">
        <w:rPr>
          <w:rFonts w:ascii="Times New Roman" w:eastAsia="Times New Roman" w:hAnsi="Times New Roman"/>
          <w:sz w:val="30"/>
          <w:szCs w:val="30"/>
          <w:lang w:eastAsia="ru-RU"/>
        </w:rPr>
        <w:t>.</w:t>
      </w:r>
      <w:bookmarkStart w:id="0" w:name="_GoBack"/>
      <w:bookmarkEnd w:id="0"/>
    </w:p>
    <w:sectPr w:rsidR="00822D33" w:rsidRPr="00C5779D" w:rsidSect="001320F7">
      <w:headerReference w:type="default" r:id="rId7"/>
      <w:headerReference w:type="firs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1C642" w14:textId="77777777" w:rsidR="00A40CAC" w:rsidRDefault="00A40CAC">
      <w:pPr>
        <w:spacing w:after="0" w:line="240" w:lineRule="auto"/>
      </w:pPr>
      <w:r>
        <w:separator/>
      </w:r>
    </w:p>
  </w:endnote>
  <w:endnote w:type="continuationSeparator" w:id="0">
    <w:p w14:paraId="6155A413" w14:textId="77777777" w:rsidR="00A40CAC" w:rsidRDefault="00A4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A5BA1" w14:textId="77777777" w:rsidR="00A40CAC" w:rsidRDefault="00A40CAC">
      <w:pPr>
        <w:spacing w:after="0" w:line="240" w:lineRule="auto"/>
      </w:pPr>
      <w:r>
        <w:separator/>
      </w:r>
    </w:p>
  </w:footnote>
  <w:footnote w:type="continuationSeparator" w:id="0">
    <w:p w14:paraId="51E786E8" w14:textId="77777777" w:rsidR="00A40CAC" w:rsidRDefault="00A4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73454"/>
      <w:docPartObj>
        <w:docPartGallery w:val="Page Numbers (Top of Page)"/>
        <w:docPartUnique/>
      </w:docPartObj>
    </w:sdtPr>
    <w:sdtEndPr>
      <w:rPr>
        <w:sz w:val="28"/>
        <w:szCs w:val="28"/>
      </w:rPr>
    </w:sdtEndPr>
    <w:sdtContent>
      <w:p w14:paraId="203E203C" w14:textId="10BFABBA" w:rsidR="00277CE1" w:rsidRPr="00AF2AC1" w:rsidRDefault="00277CE1" w:rsidP="00AF2AC1">
        <w:pPr>
          <w:pStyle w:val="a4"/>
          <w:ind w:firstLine="0"/>
          <w:jc w:val="center"/>
          <w:rPr>
            <w:sz w:val="28"/>
            <w:szCs w:val="28"/>
          </w:rPr>
        </w:pPr>
        <w:r w:rsidRPr="00AF2AC1">
          <w:rPr>
            <w:sz w:val="28"/>
            <w:szCs w:val="28"/>
          </w:rPr>
          <w:fldChar w:fldCharType="begin"/>
        </w:r>
        <w:r w:rsidRPr="00AF2AC1">
          <w:rPr>
            <w:sz w:val="28"/>
            <w:szCs w:val="28"/>
          </w:rPr>
          <w:instrText>PAGE   \* MERGEFORMAT</w:instrText>
        </w:r>
        <w:r w:rsidRPr="00AF2AC1">
          <w:rPr>
            <w:sz w:val="28"/>
            <w:szCs w:val="28"/>
          </w:rPr>
          <w:fldChar w:fldCharType="separate"/>
        </w:r>
        <w:r w:rsidR="001320F7">
          <w:rPr>
            <w:noProof/>
            <w:sz w:val="28"/>
            <w:szCs w:val="28"/>
          </w:rPr>
          <w:t>6</w:t>
        </w:r>
        <w:r w:rsidRPr="00AF2AC1">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4EFD8" w14:textId="630FF377" w:rsidR="00277CE1" w:rsidRDefault="00277CE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59F"/>
    <w:multiLevelType w:val="hybridMultilevel"/>
    <w:tmpl w:val="B0AEA860"/>
    <w:lvl w:ilvl="0" w:tplc="FE36E85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8687257"/>
    <w:multiLevelType w:val="hybridMultilevel"/>
    <w:tmpl w:val="021C4CF6"/>
    <w:lvl w:ilvl="0" w:tplc="9092D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8B"/>
    <w:rsid w:val="00007DFA"/>
    <w:rsid w:val="00010584"/>
    <w:rsid w:val="00024006"/>
    <w:rsid w:val="000310A1"/>
    <w:rsid w:val="00031680"/>
    <w:rsid w:val="00031B15"/>
    <w:rsid w:val="0003397E"/>
    <w:rsid w:val="00044D11"/>
    <w:rsid w:val="000719B4"/>
    <w:rsid w:val="00074290"/>
    <w:rsid w:val="000867FD"/>
    <w:rsid w:val="000A24A1"/>
    <w:rsid w:val="000A7FAB"/>
    <w:rsid w:val="000B4679"/>
    <w:rsid w:val="000B527A"/>
    <w:rsid w:val="000C2E87"/>
    <w:rsid w:val="000C38F8"/>
    <w:rsid w:val="000E398E"/>
    <w:rsid w:val="000F2F16"/>
    <w:rsid w:val="000F5620"/>
    <w:rsid w:val="00104359"/>
    <w:rsid w:val="00113939"/>
    <w:rsid w:val="0011563E"/>
    <w:rsid w:val="001174A1"/>
    <w:rsid w:val="00122FBC"/>
    <w:rsid w:val="001320F7"/>
    <w:rsid w:val="0014422D"/>
    <w:rsid w:val="00150C0A"/>
    <w:rsid w:val="00153EC3"/>
    <w:rsid w:val="00160D8A"/>
    <w:rsid w:val="001622D6"/>
    <w:rsid w:val="0016269B"/>
    <w:rsid w:val="00165BEB"/>
    <w:rsid w:val="0018571D"/>
    <w:rsid w:val="00190198"/>
    <w:rsid w:val="001914CA"/>
    <w:rsid w:val="0019421F"/>
    <w:rsid w:val="00195299"/>
    <w:rsid w:val="001A1F06"/>
    <w:rsid w:val="001B48F0"/>
    <w:rsid w:val="001B4AC0"/>
    <w:rsid w:val="001C485C"/>
    <w:rsid w:val="001D16AD"/>
    <w:rsid w:val="001E59EC"/>
    <w:rsid w:val="001E699D"/>
    <w:rsid w:val="00205D22"/>
    <w:rsid w:val="00210840"/>
    <w:rsid w:val="00211ED3"/>
    <w:rsid w:val="00220CE3"/>
    <w:rsid w:val="00225E93"/>
    <w:rsid w:val="00233E2B"/>
    <w:rsid w:val="00235529"/>
    <w:rsid w:val="00275247"/>
    <w:rsid w:val="00277CE1"/>
    <w:rsid w:val="0028118E"/>
    <w:rsid w:val="00290D14"/>
    <w:rsid w:val="00292214"/>
    <w:rsid w:val="002B3A36"/>
    <w:rsid w:val="002B7213"/>
    <w:rsid w:val="002C226C"/>
    <w:rsid w:val="002C65C6"/>
    <w:rsid w:val="002E20D7"/>
    <w:rsid w:val="002E6C9A"/>
    <w:rsid w:val="002F24FC"/>
    <w:rsid w:val="002F699E"/>
    <w:rsid w:val="0030477C"/>
    <w:rsid w:val="00317F0F"/>
    <w:rsid w:val="00320333"/>
    <w:rsid w:val="00327FD7"/>
    <w:rsid w:val="003330E1"/>
    <w:rsid w:val="0034380F"/>
    <w:rsid w:val="00354F3C"/>
    <w:rsid w:val="00360281"/>
    <w:rsid w:val="0036595A"/>
    <w:rsid w:val="00384485"/>
    <w:rsid w:val="00384B90"/>
    <w:rsid w:val="00390877"/>
    <w:rsid w:val="003A5519"/>
    <w:rsid w:val="003B4780"/>
    <w:rsid w:val="003B7CA1"/>
    <w:rsid w:val="003C1DBD"/>
    <w:rsid w:val="003C6A54"/>
    <w:rsid w:val="003D7E14"/>
    <w:rsid w:val="003E0BF6"/>
    <w:rsid w:val="003E383F"/>
    <w:rsid w:val="003F362B"/>
    <w:rsid w:val="003F6470"/>
    <w:rsid w:val="00404D1D"/>
    <w:rsid w:val="00405863"/>
    <w:rsid w:val="00421951"/>
    <w:rsid w:val="00422EBE"/>
    <w:rsid w:val="00431FF6"/>
    <w:rsid w:val="004346BC"/>
    <w:rsid w:val="00441679"/>
    <w:rsid w:val="00445E32"/>
    <w:rsid w:val="004504B1"/>
    <w:rsid w:val="00453A01"/>
    <w:rsid w:val="0046663A"/>
    <w:rsid w:val="004702DB"/>
    <w:rsid w:val="00475912"/>
    <w:rsid w:val="004773B6"/>
    <w:rsid w:val="00480742"/>
    <w:rsid w:val="00483754"/>
    <w:rsid w:val="004B1E24"/>
    <w:rsid w:val="004B2D11"/>
    <w:rsid w:val="004B6F07"/>
    <w:rsid w:val="004C0E3D"/>
    <w:rsid w:val="004C3050"/>
    <w:rsid w:val="004E0D23"/>
    <w:rsid w:val="004E54D3"/>
    <w:rsid w:val="004F1659"/>
    <w:rsid w:val="004F58B8"/>
    <w:rsid w:val="0051465A"/>
    <w:rsid w:val="0053115F"/>
    <w:rsid w:val="0056077C"/>
    <w:rsid w:val="00572F7F"/>
    <w:rsid w:val="00577BC4"/>
    <w:rsid w:val="00597B2F"/>
    <w:rsid w:val="005A4211"/>
    <w:rsid w:val="005B25DE"/>
    <w:rsid w:val="005B4123"/>
    <w:rsid w:val="005B79C3"/>
    <w:rsid w:val="005C495A"/>
    <w:rsid w:val="005D49EC"/>
    <w:rsid w:val="005E2421"/>
    <w:rsid w:val="005E2C0E"/>
    <w:rsid w:val="005E45DD"/>
    <w:rsid w:val="00604590"/>
    <w:rsid w:val="00605065"/>
    <w:rsid w:val="00615DF1"/>
    <w:rsid w:val="00622043"/>
    <w:rsid w:val="00622EF7"/>
    <w:rsid w:val="00624931"/>
    <w:rsid w:val="00650404"/>
    <w:rsid w:val="00661F75"/>
    <w:rsid w:val="0066478B"/>
    <w:rsid w:val="006707B0"/>
    <w:rsid w:val="00671833"/>
    <w:rsid w:val="00675AC6"/>
    <w:rsid w:val="006832BF"/>
    <w:rsid w:val="00690BAC"/>
    <w:rsid w:val="006937DA"/>
    <w:rsid w:val="00695171"/>
    <w:rsid w:val="006B1F8F"/>
    <w:rsid w:val="006B5440"/>
    <w:rsid w:val="006C37A4"/>
    <w:rsid w:val="006C448E"/>
    <w:rsid w:val="006D179E"/>
    <w:rsid w:val="006D3485"/>
    <w:rsid w:val="006E0962"/>
    <w:rsid w:val="006E57A4"/>
    <w:rsid w:val="006E5BB0"/>
    <w:rsid w:val="00701BC1"/>
    <w:rsid w:val="00704FD1"/>
    <w:rsid w:val="0072147A"/>
    <w:rsid w:val="00744921"/>
    <w:rsid w:val="0074651D"/>
    <w:rsid w:val="00751836"/>
    <w:rsid w:val="007527C8"/>
    <w:rsid w:val="00761E49"/>
    <w:rsid w:val="00764065"/>
    <w:rsid w:val="00764BA3"/>
    <w:rsid w:val="00766A3C"/>
    <w:rsid w:val="00767A4C"/>
    <w:rsid w:val="007707E0"/>
    <w:rsid w:val="0077401B"/>
    <w:rsid w:val="007838E9"/>
    <w:rsid w:val="00794ABC"/>
    <w:rsid w:val="007A2772"/>
    <w:rsid w:val="007B04EF"/>
    <w:rsid w:val="007B479F"/>
    <w:rsid w:val="007C64CB"/>
    <w:rsid w:val="007E3773"/>
    <w:rsid w:val="007F25B7"/>
    <w:rsid w:val="007F3CD7"/>
    <w:rsid w:val="00800FFF"/>
    <w:rsid w:val="00803E5E"/>
    <w:rsid w:val="00806B7C"/>
    <w:rsid w:val="00813B2E"/>
    <w:rsid w:val="00817EB1"/>
    <w:rsid w:val="00822D33"/>
    <w:rsid w:val="00825CA1"/>
    <w:rsid w:val="00826D19"/>
    <w:rsid w:val="00826D48"/>
    <w:rsid w:val="00830765"/>
    <w:rsid w:val="00837AF9"/>
    <w:rsid w:val="008534C9"/>
    <w:rsid w:val="008555E8"/>
    <w:rsid w:val="00862127"/>
    <w:rsid w:val="0087029A"/>
    <w:rsid w:val="00872FF4"/>
    <w:rsid w:val="008756C6"/>
    <w:rsid w:val="0087723A"/>
    <w:rsid w:val="0088276C"/>
    <w:rsid w:val="00891A16"/>
    <w:rsid w:val="00892304"/>
    <w:rsid w:val="00895518"/>
    <w:rsid w:val="008A4C8A"/>
    <w:rsid w:val="008C049B"/>
    <w:rsid w:val="008C30C6"/>
    <w:rsid w:val="008D0A15"/>
    <w:rsid w:val="008D797B"/>
    <w:rsid w:val="008E60A3"/>
    <w:rsid w:val="008E6C87"/>
    <w:rsid w:val="008F178E"/>
    <w:rsid w:val="008F1AA3"/>
    <w:rsid w:val="008F1C49"/>
    <w:rsid w:val="00907E91"/>
    <w:rsid w:val="00912B04"/>
    <w:rsid w:val="0091511B"/>
    <w:rsid w:val="00917FDC"/>
    <w:rsid w:val="0092690D"/>
    <w:rsid w:val="0092760D"/>
    <w:rsid w:val="00930C1A"/>
    <w:rsid w:val="00940DB8"/>
    <w:rsid w:val="009563F6"/>
    <w:rsid w:val="00967489"/>
    <w:rsid w:val="009701C7"/>
    <w:rsid w:val="00985D97"/>
    <w:rsid w:val="00990ED1"/>
    <w:rsid w:val="00991BCB"/>
    <w:rsid w:val="00993FFE"/>
    <w:rsid w:val="0099459D"/>
    <w:rsid w:val="009A0310"/>
    <w:rsid w:val="009A4917"/>
    <w:rsid w:val="009B4810"/>
    <w:rsid w:val="009C1D22"/>
    <w:rsid w:val="009C29A2"/>
    <w:rsid w:val="009C3BCC"/>
    <w:rsid w:val="009C658A"/>
    <w:rsid w:val="009D27B7"/>
    <w:rsid w:val="009D5E36"/>
    <w:rsid w:val="009D7CF0"/>
    <w:rsid w:val="009F052A"/>
    <w:rsid w:val="009F2EA4"/>
    <w:rsid w:val="00A0539F"/>
    <w:rsid w:val="00A074C4"/>
    <w:rsid w:val="00A123E5"/>
    <w:rsid w:val="00A1463C"/>
    <w:rsid w:val="00A1486A"/>
    <w:rsid w:val="00A16423"/>
    <w:rsid w:val="00A20940"/>
    <w:rsid w:val="00A2271F"/>
    <w:rsid w:val="00A272D8"/>
    <w:rsid w:val="00A276E5"/>
    <w:rsid w:val="00A40AC5"/>
    <w:rsid w:val="00A40CAC"/>
    <w:rsid w:val="00A46089"/>
    <w:rsid w:val="00A53AC4"/>
    <w:rsid w:val="00A53BCF"/>
    <w:rsid w:val="00A61980"/>
    <w:rsid w:val="00A6213E"/>
    <w:rsid w:val="00A668FD"/>
    <w:rsid w:val="00A71ECF"/>
    <w:rsid w:val="00A7699F"/>
    <w:rsid w:val="00A77F23"/>
    <w:rsid w:val="00A81830"/>
    <w:rsid w:val="00A82A6A"/>
    <w:rsid w:val="00A970E7"/>
    <w:rsid w:val="00A97B33"/>
    <w:rsid w:val="00AA3A27"/>
    <w:rsid w:val="00AA5E93"/>
    <w:rsid w:val="00AC2526"/>
    <w:rsid w:val="00AC659F"/>
    <w:rsid w:val="00AE443B"/>
    <w:rsid w:val="00AF088C"/>
    <w:rsid w:val="00AF22A0"/>
    <w:rsid w:val="00AF2564"/>
    <w:rsid w:val="00AF2AC1"/>
    <w:rsid w:val="00AF5966"/>
    <w:rsid w:val="00AF74B1"/>
    <w:rsid w:val="00B0385A"/>
    <w:rsid w:val="00B04F29"/>
    <w:rsid w:val="00B0665E"/>
    <w:rsid w:val="00B13890"/>
    <w:rsid w:val="00B25A4A"/>
    <w:rsid w:val="00B30658"/>
    <w:rsid w:val="00B50BC6"/>
    <w:rsid w:val="00B66918"/>
    <w:rsid w:val="00B66A41"/>
    <w:rsid w:val="00B70034"/>
    <w:rsid w:val="00B77A22"/>
    <w:rsid w:val="00B81DEC"/>
    <w:rsid w:val="00B94097"/>
    <w:rsid w:val="00B95949"/>
    <w:rsid w:val="00BA1991"/>
    <w:rsid w:val="00BA6FAA"/>
    <w:rsid w:val="00BB7407"/>
    <w:rsid w:val="00BD3827"/>
    <w:rsid w:val="00BD593B"/>
    <w:rsid w:val="00BE0522"/>
    <w:rsid w:val="00BE44E2"/>
    <w:rsid w:val="00BE4BE2"/>
    <w:rsid w:val="00BE5619"/>
    <w:rsid w:val="00BF23DE"/>
    <w:rsid w:val="00C06D51"/>
    <w:rsid w:val="00C24B99"/>
    <w:rsid w:val="00C25431"/>
    <w:rsid w:val="00C2600B"/>
    <w:rsid w:val="00C35F9A"/>
    <w:rsid w:val="00C42B95"/>
    <w:rsid w:val="00C45072"/>
    <w:rsid w:val="00C56B8E"/>
    <w:rsid w:val="00C5779D"/>
    <w:rsid w:val="00C578BF"/>
    <w:rsid w:val="00C60986"/>
    <w:rsid w:val="00C63961"/>
    <w:rsid w:val="00C753EA"/>
    <w:rsid w:val="00C8009A"/>
    <w:rsid w:val="00C8532A"/>
    <w:rsid w:val="00C97F88"/>
    <w:rsid w:val="00CA3790"/>
    <w:rsid w:val="00CA4785"/>
    <w:rsid w:val="00CB46ED"/>
    <w:rsid w:val="00CC184B"/>
    <w:rsid w:val="00CF3D63"/>
    <w:rsid w:val="00D10C70"/>
    <w:rsid w:val="00D13BB4"/>
    <w:rsid w:val="00D14E30"/>
    <w:rsid w:val="00D15BFE"/>
    <w:rsid w:val="00D22407"/>
    <w:rsid w:val="00D31F58"/>
    <w:rsid w:val="00D32181"/>
    <w:rsid w:val="00D34BFC"/>
    <w:rsid w:val="00D46588"/>
    <w:rsid w:val="00D46DDC"/>
    <w:rsid w:val="00D5737B"/>
    <w:rsid w:val="00D64293"/>
    <w:rsid w:val="00D8311B"/>
    <w:rsid w:val="00D851D6"/>
    <w:rsid w:val="00D86E86"/>
    <w:rsid w:val="00D90915"/>
    <w:rsid w:val="00D92854"/>
    <w:rsid w:val="00D949A7"/>
    <w:rsid w:val="00DA19FE"/>
    <w:rsid w:val="00DA26BD"/>
    <w:rsid w:val="00DA2AEC"/>
    <w:rsid w:val="00DA5729"/>
    <w:rsid w:val="00DB61C8"/>
    <w:rsid w:val="00DC0187"/>
    <w:rsid w:val="00DD0F81"/>
    <w:rsid w:val="00DD574E"/>
    <w:rsid w:val="00DE236C"/>
    <w:rsid w:val="00DF25FD"/>
    <w:rsid w:val="00DF55A1"/>
    <w:rsid w:val="00DF610F"/>
    <w:rsid w:val="00E10937"/>
    <w:rsid w:val="00E11FD3"/>
    <w:rsid w:val="00E1453F"/>
    <w:rsid w:val="00E21324"/>
    <w:rsid w:val="00E25905"/>
    <w:rsid w:val="00E25EB4"/>
    <w:rsid w:val="00E30862"/>
    <w:rsid w:val="00E35963"/>
    <w:rsid w:val="00E437ED"/>
    <w:rsid w:val="00E504DB"/>
    <w:rsid w:val="00E60409"/>
    <w:rsid w:val="00E61561"/>
    <w:rsid w:val="00E63B28"/>
    <w:rsid w:val="00E7178C"/>
    <w:rsid w:val="00E74B20"/>
    <w:rsid w:val="00E77051"/>
    <w:rsid w:val="00E95473"/>
    <w:rsid w:val="00EA0F77"/>
    <w:rsid w:val="00EA1BC1"/>
    <w:rsid w:val="00EA2305"/>
    <w:rsid w:val="00EA2FA1"/>
    <w:rsid w:val="00EA5AAC"/>
    <w:rsid w:val="00EA6E8D"/>
    <w:rsid w:val="00EB0335"/>
    <w:rsid w:val="00EB1037"/>
    <w:rsid w:val="00EC47AB"/>
    <w:rsid w:val="00EC5D3D"/>
    <w:rsid w:val="00EC654F"/>
    <w:rsid w:val="00EC77AC"/>
    <w:rsid w:val="00ED01B6"/>
    <w:rsid w:val="00ED455F"/>
    <w:rsid w:val="00EF44E2"/>
    <w:rsid w:val="00F025C4"/>
    <w:rsid w:val="00F0291A"/>
    <w:rsid w:val="00F03976"/>
    <w:rsid w:val="00F05E83"/>
    <w:rsid w:val="00F07BCC"/>
    <w:rsid w:val="00F10099"/>
    <w:rsid w:val="00F136C9"/>
    <w:rsid w:val="00F301FE"/>
    <w:rsid w:val="00F33FF5"/>
    <w:rsid w:val="00F45BC5"/>
    <w:rsid w:val="00F50122"/>
    <w:rsid w:val="00F520BB"/>
    <w:rsid w:val="00F54BE5"/>
    <w:rsid w:val="00F603EB"/>
    <w:rsid w:val="00F60C4D"/>
    <w:rsid w:val="00F666C3"/>
    <w:rsid w:val="00F70518"/>
    <w:rsid w:val="00F955E3"/>
    <w:rsid w:val="00F96F29"/>
    <w:rsid w:val="00FA1E9D"/>
    <w:rsid w:val="00FB7619"/>
    <w:rsid w:val="00FC1D92"/>
    <w:rsid w:val="00FC3C36"/>
    <w:rsid w:val="00FC6F87"/>
    <w:rsid w:val="00FE4DD3"/>
    <w:rsid w:val="00FE59D0"/>
    <w:rsid w:val="00FE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D4731"/>
  <w15:chartTrackingRefBased/>
  <w15:docId w15:val="{F4E21ED3-83E6-40AC-8BCF-A37B667D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6478B"/>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66478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478B"/>
    <w:pPr>
      <w:widowControl w:val="0"/>
      <w:autoSpaceDE w:val="0"/>
      <w:autoSpaceDN w:val="0"/>
      <w:adjustRightInd w:val="0"/>
    </w:pPr>
    <w:rPr>
      <w:rFonts w:ascii="Arial" w:eastAsia="Times New Roman" w:hAnsi="Arial" w:cs="Arial"/>
      <w:b/>
      <w:bCs/>
    </w:rPr>
  </w:style>
  <w:style w:type="paragraph" w:customStyle="1" w:styleId="p-normal">
    <w:name w:val="p-normal"/>
    <w:basedOn w:val="a"/>
    <w:rsid w:val="006647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rsid w:val="0066478B"/>
  </w:style>
  <w:style w:type="character" w:styleId="a3">
    <w:name w:val="Hyperlink"/>
    <w:uiPriority w:val="99"/>
    <w:semiHidden/>
    <w:unhideWhenUsed/>
    <w:rsid w:val="000B4679"/>
    <w:rPr>
      <w:color w:val="0000FF"/>
      <w:u w:val="single"/>
    </w:rPr>
  </w:style>
  <w:style w:type="paragraph" w:styleId="a4">
    <w:name w:val="header"/>
    <w:basedOn w:val="a"/>
    <w:link w:val="a5"/>
    <w:uiPriority w:val="99"/>
    <w:unhideWhenUsed/>
    <w:rsid w:val="000B4679"/>
    <w:pPr>
      <w:tabs>
        <w:tab w:val="center" w:pos="4677"/>
        <w:tab w:val="right" w:pos="9355"/>
      </w:tabs>
      <w:spacing w:after="0" w:line="240" w:lineRule="auto"/>
      <w:ind w:firstLine="709"/>
      <w:jc w:val="both"/>
    </w:pPr>
    <w:rPr>
      <w:rFonts w:ascii="Times New Roman" w:eastAsia="Times New Roman" w:hAnsi="Times New Roman"/>
      <w:sz w:val="30"/>
      <w:szCs w:val="20"/>
      <w:lang w:eastAsia="ru-RU"/>
    </w:rPr>
  </w:style>
  <w:style w:type="character" w:customStyle="1" w:styleId="a5">
    <w:name w:val="Верхний колонтитул Знак"/>
    <w:link w:val="a4"/>
    <w:uiPriority w:val="99"/>
    <w:rsid w:val="000B4679"/>
    <w:rPr>
      <w:rFonts w:ascii="Times New Roman" w:eastAsia="Times New Roman" w:hAnsi="Times New Roman" w:cs="Times New Roman"/>
      <w:sz w:val="30"/>
      <w:szCs w:val="20"/>
      <w:lang w:eastAsia="ru-RU"/>
    </w:rPr>
  </w:style>
  <w:style w:type="paragraph" w:styleId="a6">
    <w:name w:val="List Paragraph"/>
    <w:basedOn w:val="a"/>
    <w:uiPriority w:val="34"/>
    <w:qFormat/>
    <w:rsid w:val="000B4679"/>
    <w:pPr>
      <w:spacing w:after="0" w:line="240" w:lineRule="auto"/>
      <w:ind w:left="720" w:firstLine="709"/>
      <w:contextualSpacing/>
      <w:jc w:val="both"/>
    </w:pPr>
    <w:rPr>
      <w:rFonts w:ascii="Times New Roman" w:eastAsia="Times New Roman" w:hAnsi="Times New Roman"/>
      <w:sz w:val="30"/>
      <w:szCs w:val="20"/>
      <w:lang w:eastAsia="ru-RU"/>
    </w:rPr>
  </w:style>
  <w:style w:type="paragraph" w:customStyle="1" w:styleId="1">
    <w:name w:val="Обычный (Интернет)1"/>
    <w:basedOn w:val="a"/>
    <w:uiPriority w:val="99"/>
    <w:unhideWhenUsed/>
    <w:rsid w:val="007B04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Заголовок1"/>
    <w:basedOn w:val="a"/>
    <w:rsid w:val="00317F0F"/>
    <w:pPr>
      <w:spacing w:before="240" w:after="240" w:line="240" w:lineRule="auto"/>
      <w:ind w:right="2268"/>
    </w:pPr>
    <w:rPr>
      <w:rFonts w:ascii="Times New Roman" w:eastAsia="Times New Roman" w:hAnsi="Times New Roman"/>
      <w:b/>
      <w:bCs/>
      <w:sz w:val="28"/>
      <w:szCs w:val="28"/>
      <w:lang w:eastAsia="ru-RU"/>
    </w:rPr>
  </w:style>
  <w:style w:type="paragraph" w:customStyle="1" w:styleId="newncpi">
    <w:name w:val="newncpi"/>
    <w:basedOn w:val="a"/>
    <w:uiPriority w:val="99"/>
    <w:rsid w:val="00317F0F"/>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317F0F"/>
    <w:pPr>
      <w:spacing w:after="0" w:line="240" w:lineRule="auto"/>
      <w:jc w:val="both"/>
    </w:pPr>
    <w:rPr>
      <w:rFonts w:ascii="Times New Roman" w:eastAsia="Times New Roman" w:hAnsi="Times New Roman"/>
      <w:sz w:val="24"/>
      <w:szCs w:val="24"/>
      <w:lang w:eastAsia="ru-RU"/>
    </w:rPr>
  </w:style>
  <w:style w:type="character" w:customStyle="1" w:styleId="name">
    <w:name w:val="name"/>
    <w:rsid w:val="00317F0F"/>
    <w:rPr>
      <w:rFonts w:ascii="Times New Roman" w:hAnsi="Times New Roman" w:cs="Times New Roman" w:hint="default"/>
      <w:caps/>
    </w:rPr>
  </w:style>
  <w:style w:type="character" w:customStyle="1" w:styleId="promulgator">
    <w:name w:val="promulgator"/>
    <w:rsid w:val="00317F0F"/>
    <w:rPr>
      <w:rFonts w:ascii="Times New Roman" w:hAnsi="Times New Roman" w:cs="Times New Roman" w:hint="default"/>
      <w:caps/>
    </w:rPr>
  </w:style>
  <w:style w:type="character" w:customStyle="1" w:styleId="datepr">
    <w:name w:val="datepr"/>
    <w:rsid w:val="00317F0F"/>
    <w:rPr>
      <w:rFonts w:ascii="Times New Roman" w:hAnsi="Times New Roman" w:cs="Times New Roman" w:hint="default"/>
    </w:rPr>
  </w:style>
  <w:style w:type="character" w:customStyle="1" w:styleId="number">
    <w:name w:val="number"/>
    <w:rsid w:val="00317F0F"/>
    <w:rPr>
      <w:rFonts w:ascii="Times New Roman" w:hAnsi="Times New Roman" w:cs="Times New Roman" w:hint="default"/>
    </w:rPr>
  </w:style>
  <w:style w:type="paragraph" w:customStyle="1" w:styleId="titlencpi">
    <w:name w:val="titlencpi"/>
    <w:basedOn w:val="a"/>
    <w:rsid w:val="00E21324"/>
    <w:pPr>
      <w:spacing w:before="240" w:after="240" w:line="240" w:lineRule="auto"/>
      <w:ind w:right="2268"/>
    </w:pPr>
    <w:rPr>
      <w:rFonts w:ascii="Times New Roman" w:eastAsia="Times New Roman" w:hAnsi="Times New Roman"/>
      <w:b/>
      <w:bCs/>
      <w:sz w:val="28"/>
      <w:szCs w:val="28"/>
      <w:lang w:eastAsia="ru-RU"/>
    </w:rPr>
  </w:style>
  <w:style w:type="paragraph" w:customStyle="1" w:styleId="point">
    <w:name w:val="point"/>
    <w:basedOn w:val="a"/>
    <w:uiPriority w:val="99"/>
    <w:rsid w:val="00DC0187"/>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DC0187"/>
    <w:pPr>
      <w:spacing w:after="0" w:line="240" w:lineRule="auto"/>
      <w:ind w:firstLine="567"/>
      <w:jc w:val="both"/>
    </w:pPr>
    <w:rPr>
      <w:rFonts w:ascii="Times New Roman" w:eastAsia="Times New Roman" w:hAnsi="Times New Roman"/>
      <w:sz w:val="24"/>
      <w:szCs w:val="24"/>
      <w:lang w:eastAsia="ru-RU"/>
    </w:rPr>
  </w:style>
  <w:style w:type="character" w:customStyle="1" w:styleId="rednoun">
    <w:name w:val="rednoun"/>
    <w:basedOn w:val="a0"/>
    <w:rsid w:val="00DC0187"/>
  </w:style>
  <w:style w:type="paragraph" w:styleId="a7">
    <w:name w:val="Balloon Text"/>
    <w:basedOn w:val="a"/>
    <w:link w:val="a8"/>
    <w:uiPriority w:val="99"/>
    <w:semiHidden/>
    <w:unhideWhenUsed/>
    <w:rsid w:val="0016269B"/>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16269B"/>
    <w:rPr>
      <w:rFonts w:ascii="Segoe UI" w:hAnsi="Segoe UI" w:cs="Segoe UI"/>
      <w:sz w:val="18"/>
      <w:szCs w:val="18"/>
    </w:rPr>
  </w:style>
  <w:style w:type="paragraph" w:customStyle="1" w:styleId="2">
    <w:name w:val="Заголовок2"/>
    <w:basedOn w:val="a"/>
    <w:rsid w:val="006D179E"/>
    <w:pPr>
      <w:spacing w:before="240" w:after="240" w:line="240" w:lineRule="auto"/>
      <w:ind w:right="2268"/>
    </w:pPr>
    <w:rPr>
      <w:rFonts w:ascii="Times New Roman" w:eastAsia="Times New Roman" w:hAnsi="Times New Roman"/>
      <w:b/>
      <w:bCs/>
      <w:sz w:val="28"/>
      <w:szCs w:val="28"/>
      <w:lang w:eastAsia="ru-RU"/>
    </w:rPr>
  </w:style>
  <w:style w:type="paragraph" w:styleId="a9">
    <w:name w:val="footer"/>
    <w:basedOn w:val="a"/>
    <w:link w:val="aa"/>
    <w:uiPriority w:val="99"/>
    <w:unhideWhenUsed/>
    <w:rsid w:val="00A97B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7B33"/>
  </w:style>
  <w:style w:type="paragraph" w:styleId="ab">
    <w:name w:val="No Spacing"/>
    <w:uiPriority w:val="1"/>
    <w:qFormat/>
    <w:rsid w:val="00822D33"/>
    <w:rPr>
      <w:rFonts w:ascii="Times New Roman" w:hAnsi="Times New Roman"/>
      <w:sz w:val="26"/>
      <w:szCs w:val="26"/>
      <w:lang w:eastAsia="en-US"/>
    </w:rPr>
  </w:style>
  <w:style w:type="paragraph" w:styleId="ac">
    <w:name w:val="Body Text"/>
    <w:basedOn w:val="a"/>
    <w:link w:val="ad"/>
    <w:uiPriority w:val="99"/>
    <w:rsid w:val="00822D33"/>
    <w:pPr>
      <w:tabs>
        <w:tab w:val="left" w:pos="840"/>
      </w:tabs>
      <w:spacing w:after="0" w:line="240" w:lineRule="auto"/>
    </w:pPr>
    <w:rPr>
      <w:rFonts w:ascii="Times New Roman" w:eastAsia="Times New Roman" w:hAnsi="Times New Roman"/>
      <w:sz w:val="28"/>
      <w:szCs w:val="24"/>
      <w:lang w:eastAsia="ru-RU"/>
    </w:rPr>
  </w:style>
  <w:style w:type="character" w:customStyle="1" w:styleId="ad">
    <w:name w:val="Основной текст Знак"/>
    <w:link w:val="ac"/>
    <w:uiPriority w:val="99"/>
    <w:rsid w:val="00822D33"/>
    <w:rPr>
      <w:rFonts w:ascii="Times New Roman" w:eastAsia="Times New Roman" w:hAnsi="Times New Roman"/>
      <w:sz w:val="28"/>
      <w:szCs w:val="24"/>
    </w:rPr>
  </w:style>
  <w:style w:type="table" w:styleId="ae">
    <w:name w:val="Table Grid"/>
    <w:basedOn w:val="a1"/>
    <w:uiPriority w:val="39"/>
    <w:rsid w:val="0022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
    <w:name w:val="Cap"/>
    <w:basedOn w:val="a"/>
    <w:rsid w:val="00EB1037"/>
    <w:pPr>
      <w:spacing w:after="0" w:line="280" w:lineRule="exact"/>
      <w:jc w:val="right"/>
    </w:pPr>
    <w:rPr>
      <w:rFonts w:ascii="Times New Roman" w:eastAsia="Times New Roman" w:hAnsi="Times New Roman"/>
      <w:sz w:val="30"/>
      <w:szCs w:val="20"/>
      <w:lang w:eastAsia="ru-RU"/>
    </w:rPr>
  </w:style>
  <w:style w:type="paragraph" w:customStyle="1" w:styleId="snoskiline">
    <w:name w:val="snoskiline"/>
    <w:basedOn w:val="a"/>
    <w:rsid w:val="009D5E36"/>
    <w:pPr>
      <w:spacing w:after="0" w:line="240" w:lineRule="auto"/>
      <w:jc w:val="both"/>
    </w:pPr>
    <w:rPr>
      <w:rFonts w:ascii="Times New Roman" w:eastAsiaTheme="minorEastAsia" w:hAnsi="Times New Roman"/>
      <w:sz w:val="20"/>
      <w:szCs w:val="20"/>
      <w:lang w:eastAsia="ru-RU"/>
    </w:rPr>
  </w:style>
  <w:style w:type="paragraph" w:customStyle="1" w:styleId="onestring">
    <w:name w:val="onestring"/>
    <w:basedOn w:val="a"/>
    <w:rsid w:val="009D5E36"/>
    <w:pPr>
      <w:spacing w:after="0" w:line="240" w:lineRule="auto"/>
      <w:jc w:val="right"/>
    </w:pPr>
    <w:rPr>
      <w:rFonts w:ascii="Times New Roman" w:eastAsiaTheme="minorEastAsia" w:hAnsi="Times New Roman"/>
      <w:lang w:eastAsia="ru-RU"/>
    </w:rPr>
  </w:style>
  <w:style w:type="paragraph" w:customStyle="1" w:styleId="undline">
    <w:name w:val="undline"/>
    <w:basedOn w:val="a"/>
    <w:rsid w:val="009D5E36"/>
    <w:pPr>
      <w:spacing w:after="0" w:line="240" w:lineRule="auto"/>
      <w:jc w:val="both"/>
    </w:pPr>
    <w:rPr>
      <w:rFonts w:ascii="Times New Roman" w:eastAsiaTheme="minorEastAsia" w:hAnsi="Times New Roman"/>
      <w:sz w:val="20"/>
      <w:szCs w:val="20"/>
      <w:lang w:eastAsia="ru-RU"/>
    </w:rPr>
  </w:style>
  <w:style w:type="paragraph" w:customStyle="1" w:styleId="table10">
    <w:name w:val="table10"/>
    <w:basedOn w:val="a"/>
    <w:rsid w:val="009D5E36"/>
    <w:pPr>
      <w:spacing w:after="0" w:line="240" w:lineRule="auto"/>
    </w:pPr>
    <w:rPr>
      <w:rFonts w:ascii="Times New Roman" w:eastAsiaTheme="minorEastAsia" w:hAnsi="Times New Roman"/>
      <w:sz w:val="20"/>
      <w:szCs w:val="20"/>
      <w:lang w:eastAsia="ru-RU"/>
    </w:rPr>
  </w:style>
  <w:style w:type="paragraph" w:customStyle="1" w:styleId="titleu">
    <w:name w:val="titleu"/>
    <w:basedOn w:val="a"/>
    <w:rsid w:val="009D5E36"/>
    <w:pPr>
      <w:spacing w:before="240" w:after="240" w:line="240" w:lineRule="auto"/>
    </w:pPr>
    <w:rPr>
      <w:rFonts w:ascii="Times New Roman" w:eastAsiaTheme="minorEastAsia" w:hAnsi="Times New Roman"/>
      <w:b/>
      <w:bCs/>
      <w:sz w:val="24"/>
      <w:szCs w:val="24"/>
      <w:lang w:eastAsia="ru-RU"/>
    </w:rPr>
  </w:style>
  <w:style w:type="paragraph" w:styleId="af">
    <w:name w:val="footnote text"/>
    <w:basedOn w:val="a"/>
    <w:link w:val="af0"/>
    <w:uiPriority w:val="99"/>
    <w:semiHidden/>
    <w:unhideWhenUsed/>
    <w:rsid w:val="00A61980"/>
    <w:pPr>
      <w:spacing w:after="0" w:line="240" w:lineRule="auto"/>
    </w:pPr>
    <w:rPr>
      <w:rFonts w:asciiTheme="minorHAnsi" w:eastAsiaTheme="minorHAnsi" w:hAnsiTheme="minorHAnsi" w:cstheme="minorBidi"/>
      <w:sz w:val="20"/>
      <w:szCs w:val="20"/>
    </w:rPr>
  </w:style>
  <w:style w:type="character" w:customStyle="1" w:styleId="af0">
    <w:name w:val="Текст сноски Знак"/>
    <w:basedOn w:val="a0"/>
    <w:link w:val="af"/>
    <w:uiPriority w:val="99"/>
    <w:semiHidden/>
    <w:rsid w:val="00A61980"/>
    <w:rPr>
      <w:rFonts w:asciiTheme="minorHAnsi" w:eastAsiaTheme="minorHAnsi" w:hAnsiTheme="minorHAnsi" w:cstheme="minorBidi"/>
      <w:lang w:eastAsia="en-US"/>
    </w:rPr>
  </w:style>
  <w:style w:type="table" w:customStyle="1" w:styleId="11">
    <w:name w:val="Сетка таблицы1"/>
    <w:basedOn w:val="a1"/>
    <w:next w:val="ae"/>
    <w:uiPriority w:val="39"/>
    <w:rsid w:val="00A61980"/>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e"/>
    <w:uiPriority w:val="39"/>
    <w:rsid w:val="0092690D"/>
    <w:pPr>
      <w:jc w:val="both"/>
    </w:pPr>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39"/>
    <w:rsid w:val="0092690D"/>
    <w:pPr>
      <w:jc w:val="both"/>
    </w:pPr>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494">
      <w:bodyDiv w:val="1"/>
      <w:marLeft w:val="0"/>
      <w:marRight w:val="0"/>
      <w:marTop w:val="0"/>
      <w:marBottom w:val="0"/>
      <w:divBdr>
        <w:top w:val="none" w:sz="0" w:space="0" w:color="auto"/>
        <w:left w:val="none" w:sz="0" w:space="0" w:color="auto"/>
        <w:bottom w:val="none" w:sz="0" w:space="0" w:color="auto"/>
        <w:right w:val="none" w:sz="0" w:space="0" w:color="auto"/>
      </w:divBdr>
    </w:div>
    <w:div w:id="28575316">
      <w:bodyDiv w:val="1"/>
      <w:marLeft w:val="0"/>
      <w:marRight w:val="0"/>
      <w:marTop w:val="0"/>
      <w:marBottom w:val="0"/>
      <w:divBdr>
        <w:top w:val="none" w:sz="0" w:space="0" w:color="auto"/>
        <w:left w:val="none" w:sz="0" w:space="0" w:color="auto"/>
        <w:bottom w:val="none" w:sz="0" w:space="0" w:color="auto"/>
        <w:right w:val="none" w:sz="0" w:space="0" w:color="auto"/>
      </w:divBdr>
    </w:div>
    <w:div w:id="53894874">
      <w:bodyDiv w:val="1"/>
      <w:marLeft w:val="0"/>
      <w:marRight w:val="0"/>
      <w:marTop w:val="0"/>
      <w:marBottom w:val="0"/>
      <w:divBdr>
        <w:top w:val="none" w:sz="0" w:space="0" w:color="auto"/>
        <w:left w:val="none" w:sz="0" w:space="0" w:color="auto"/>
        <w:bottom w:val="none" w:sz="0" w:space="0" w:color="auto"/>
        <w:right w:val="none" w:sz="0" w:space="0" w:color="auto"/>
      </w:divBdr>
    </w:div>
    <w:div w:id="58065844">
      <w:bodyDiv w:val="1"/>
      <w:marLeft w:val="0"/>
      <w:marRight w:val="0"/>
      <w:marTop w:val="0"/>
      <w:marBottom w:val="0"/>
      <w:divBdr>
        <w:top w:val="none" w:sz="0" w:space="0" w:color="auto"/>
        <w:left w:val="none" w:sz="0" w:space="0" w:color="auto"/>
        <w:bottom w:val="none" w:sz="0" w:space="0" w:color="auto"/>
        <w:right w:val="none" w:sz="0" w:space="0" w:color="auto"/>
      </w:divBdr>
    </w:div>
    <w:div w:id="79572008">
      <w:bodyDiv w:val="1"/>
      <w:marLeft w:val="0"/>
      <w:marRight w:val="0"/>
      <w:marTop w:val="0"/>
      <w:marBottom w:val="0"/>
      <w:divBdr>
        <w:top w:val="none" w:sz="0" w:space="0" w:color="auto"/>
        <w:left w:val="none" w:sz="0" w:space="0" w:color="auto"/>
        <w:bottom w:val="none" w:sz="0" w:space="0" w:color="auto"/>
        <w:right w:val="none" w:sz="0" w:space="0" w:color="auto"/>
      </w:divBdr>
    </w:div>
    <w:div w:id="83572179">
      <w:bodyDiv w:val="1"/>
      <w:marLeft w:val="0"/>
      <w:marRight w:val="0"/>
      <w:marTop w:val="0"/>
      <w:marBottom w:val="0"/>
      <w:divBdr>
        <w:top w:val="none" w:sz="0" w:space="0" w:color="auto"/>
        <w:left w:val="none" w:sz="0" w:space="0" w:color="auto"/>
        <w:bottom w:val="none" w:sz="0" w:space="0" w:color="auto"/>
        <w:right w:val="none" w:sz="0" w:space="0" w:color="auto"/>
      </w:divBdr>
    </w:div>
    <w:div w:id="104884101">
      <w:bodyDiv w:val="1"/>
      <w:marLeft w:val="0"/>
      <w:marRight w:val="0"/>
      <w:marTop w:val="0"/>
      <w:marBottom w:val="0"/>
      <w:divBdr>
        <w:top w:val="none" w:sz="0" w:space="0" w:color="auto"/>
        <w:left w:val="none" w:sz="0" w:space="0" w:color="auto"/>
        <w:bottom w:val="none" w:sz="0" w:space="0" w:color="auto"/>
        <w:right w:val="none" w:sz="0" w:space="0" w:color="auto"/>
      </w:divBdr>
    </w:div>
    <w:div w:id="115030830">
      <w:bodyDiv w:val="1"/>
      <w:marLeft w:val="0"/>
      <w:marRight w:val="0"/>
      <w:marTop w:val="0"/>
      <w:marBottom w:val="0"/>
      <w:divBdr>
        <w:top w:val="none" w:sz="0" w:space="0" w:color="auto"/>
        <w:left w:val="none" w:sz="0" w:space="0" w:color="auto"/>
        <w:bottom w:val="none" w:sz="0" w:space="0" w:color="auto"/>
        <w:right w:val="none" w:sz="0" w:space="0" w:color="auto"/>
      </w:divBdr>
    </w:div>
    <w:div w:id="125130313">
      <w:bodyDiv w:val="1"/>
      <w:marLeft w:val="0"/>
      <w:marRight w:val="0"/>
      <w:marTop w:val="0"/>
      <w:marBottom w:val="0"/>
      <w:divBdr>
        <w:top w:val="none" w:sz="0" w:space="0" w:color="auto"/>
        <w:left w:val="none" w:sz="0" w:space="0" w:color="auto"/>
        <w:bottom w:val="none" w:sz="0" w:space="0" w:color="auto"/>
        <w:right w:val="none" w:sz="0" w:space="0" w:color="auto"/>
      </w:divBdr>
    </w:div>
    <w:div w:id="157965493">
      <w:bodyDiv w:val="1"/>
      <w:marLeft w:val="0"/>
      <w:marRight w:val="0"/>
      <w:marTop w:val="0"/>
      <w:marBottom w:val="0"/>
      <w:divBdr>
        <w:top w:val="none" w:sz="0" w:space="0" w:color="auto"/>
        <w:left w:val="none" w:sz="0" w:space="0" w:color="auto"/>
        <w:bottom w:val="none" w:sz="0" w:space="0" w:color="auto"/>
        <w:right w:val="none" w:sz="0" w:space="0" w:color="auto"/>
      </w:divBdr>
    </w:div>
    <w:div w:id="208147131">
      <w:bodyDiv w:val="1"/>
      <w:marLeft w:val="0"/>
      <w:marRight w:val="0"/>
      <w:marTop w:val="0"/>
      <w:marBottom w:val="0"/>
      <w:divBdr>
        <w:top w:val="none" w:sz="0" w:space="0" w:color="auto"/>
        <w:left w:val="none" w:sz="0" w:space="0" w:color="auto"/>
        <w:bottom w:val="none" w:sz="0" w:space="0" w:color="auto"/>
        <w:right w:val="none" w:sz="0" w:space="0" w:color="auto"/>
      </w:divBdr>
    </w:div>
    <w:div w:id="210502185">
      <w:bodyDiv w:val="1"/>
      <w:marLeft w:val="0"/>
      <w:marRight w:val="0"/>
      <w:marTop w:val="0"/>
      <w:marBottom w:val="0"/>
      <w:divBdr>
        <w:top w:val="none" w:sz="0" w:space="0" w:color="auto"/>
        <w:left w:val="none" w:sz="0" w:space="0" w:color="auto"/>
        <w:bottom w:val="none" w:sz="0" w:space="0" w:color="auto"/>
        <w:right w:val="none" w:sz="0" w:space="0" w:color="auto"/>
      </w:divBdr>
    </w:div>
    <w:div w:id="215900490">
      <w:bodyDiv w:val="1"/>
      <w:marLeft w:val="0"/>
      <w:marRight w:val="0"/>
      <w:marTop w:val="0"/>
      <w:marBottom w:val="0"/>
      <w:divBdr>
        <w:top w:val="none" w:sz="0" w:space="0" w:color="auto"/>
        <w:left w:val="none" w:sz="0" w:space="0" w:color="auto"/>
        <w:bottom w:val="none" w:sz="0" w:space="0" w:color="auto"/>
        <w:right w:val="none" w:sz="0" w:space="0" w:color="auto"/>
      </w:divBdr>
    </w:div>
    <w:div w:id="256796129">
      <w:bodyDiv w:val="1"/>
      <w:marLeft w:val="0"/>
      <w:marRight w:val="0"/>
      <w:marTop w:val="0"/>
      <w:marBottom w:val="0"/>
      <w:divBdr>
        <w:top w:val="none" w:sz="0" w:space="0" w:color="auto"/>
        <w:left w:val="none" w:sz="0" w:space="0" w:color="auto"/>
        <w:bottom w:val="none" w:sz="0" w:space="0" w:color="auto"/>
        <w:right w:val="none" w:sz="0" w:space="0" w:color="auto"/>
      </w:divBdr>
    </w:div>
    <w:div w:id="261843365">
      <w:bodyDiv w:val="1"/>
      <w:marLeft w:val="0"/>
      <w:marRight w:val="0"/>
      <w:marTop w:val="0"/>
      <w:marBottom w:val="0"/>
      <w:divBdr>
        <w:top w:val="none" w:sz="0" w:space="0" w:color="auto"/>
        <w:left w:val="none" w:sz="0" w:space="0" w:color="auto"/>
        <w:bottom w:val="none" w:sz="0" w:space="0" w:color="auto"/>
        <w:right w:val="none" w:sz="0" w:space="0" w:color="auto"/>
      </w:divBdr>
    </w:div>
    <w:div w:id="356275268">
      <w:bodyDiv w:val="1"/>
      <w:marLeft w:val="0"/>
      <w:marRight w:val="0"/>
      <w:marTop w:val="0"/>
      <w:marBottom w:val="0"/>
      <w:divBdr>
        <w:top w:val="none" w:sz="0" w:space="0" w:color="auto"/>
        <w:left w:val="none" w:sz="0" w:space="0" w:color="auto"/>
        <w:bottom w:val="none" w:sz="0" w:space="0" w:color="auto"/>
        <w:right w:val="none" w:sz="0" w:space="0" w:color="auto"/>
      </w:divBdr>
    </w:div>
    <w:div w:id="370345899">
      <w:bodyDiv w:val="1"/>
      <w:marLeft w:val="0"/>
      <w:marRight w:val="0"/>
      <w:marTop w:val="0"/>
      <w:marBottom w:val="0"/>
      <w:divBdr>
        <w:top w:val="none" w:sz="0" w:space="0" w:color="auto"/>
        <w:left w:val="none" w:sz="0" w:space="0" w:color="auto"/>
        <w:bottom w:val="none" w:sz="0" w:space="0" w:color="auto"/>
        <w:right w:val="none" w:sz="0" w:space="0" w:color="auto"/>
      </w:divBdr>
    </w:div>
    <w:div w:id="450248009">
      <w:bodyDiv w:val="1"/>
      <w:marLeft w:val="0"/>
      <w:marRight w:val="0"/>
      <w:marTop w:val="0"/>
      <w:marBottom w:val="0"/>
      <w:divBdr>
        <w:top w:val="none" w:sz="0" w:space="0" w:color="auto"/>
        <w:left w:val="none" w:sz="0" w:space="0" w:color="auto"/>
        <w:bottom w:val="none" w:sz="0" w:space="0" w:color="auto"/>
        <w:right w:val="none" w:sz="0" w:space="0" w:color="auto"/>
      </w:divBdr>
    </w:div>
    <w:div w:id="450831346">
      <w:bodyDiv w:val="1"/>
      <w:marLeft w:val="0"/>
      <w:marRight w:val="0"/>
      <w:marTop w:val="0"/>
      <w:marBottom w:val="0"/>
      <w:divBdr>
        <w:top w:val="none" w:sz="0" w:space="0" w:color="auto"/>
        <w:left w:val="none" w:sz="0" w:space="0" w:color="auto"/>
        <w:bottom w:val="none" w:sz="0" w:space="0" w:color="auto"/>
        <w:right w:val="none" w:sz="0" w:space="0" w:color="auto"/>
      </w:divBdr>
    </w:div>
    <w:div w:id="456148642">
      <w:bodyDiv w:val="1"/>
      <w:marLeft w:val="0"/>
      <w:marRight w:val="0"/>
      <w:marTop w:val="0"/>
      <w:marBottom w:val="0"/>
      <w:divBdr>
        <w:top w:val="none" w:sz="0" w:space="0" w:color="auto"/>
        <w:left w:val="none" w:sz="0" w:space="0" w:color="auto"/>
        <w:bottom w:val="none" w:sz="0" w:space="0" w:color="auto"/>
        <w:right w:val="none" w:sz="0" w:space="0" w:color="auto"/>
      </w:divBdr>
    </w:div>
    <w:div w:id="512957773">
      <w:bodyDiv w:val="1"/>
      <w:marLeft w:val="0"/>
      <w:marRight w:val="0"/>
      <w:marTop w:val="0"/>
      <w:marBottom w:val="0"/>
      <w:divBdr>
        <w:top w:val="none" w:sz="0" w:space="0" w:color="auto"/>
        <w:left w:val="none" w:sz="0" w:space="0" w:color="auto"/>
        <w:bottom w:val="none" w:sz="0" w:space="0" w:color="auto"/>
        <w:right w:val="none" w:sz="0" w:space="0" w:color="auto"/>
      </w:divBdr>
    </w:div>
    <w:div w:id="525631319">
      <w:bodyDiv w:val="1"/>
      <w:marLeft w:val="0"/>
      <w:marRight w:val="0"/>
      <w:marTop w:val="0"/>
      <w:marBottom w:val="0"/>
      <w:divBdr>
        <w:top w:val="none" w:sz="0" w:space="0" w:color="auto"/>
        <w:left w:val="none" w:sz="0" w:space="0" w:color="auto"/>
        <w:bottom w:val="none" w:sz="0" w:space="0" w:color="auto"/>
        <w:right w:val="none" w:sz="0" w:space="0" w:color="auto"/>
      </w:divBdr>
    </w:div>
    <w:div w:id="540165488">
      <w:bodyDiv w:val="1"/>
      <w:marLeft w:val="0"/>
      <w:marRight w:val="0"/>
      <w:marTop w:val="0"/>
      <w:marBottom w:val="0"/>
      <w:divBdr>
        <w:top w:val="none" w:sz="0" w:space="0" w:color="auto"/>
        <w:left w:val="none" w:sz="0" w:space="0" w:color="auto"/>
        <w:bottom w:val="none" w:sz="0" w:space="0" w:color="auto"/>
        <w:right w:val="none" w:sz="0" w:space="0" w:color="auto"/>
      </w:divBdr>
    </w:div>
    <w:div w:id="553153362">
      <w:bodyDiv w:val="1"/>
      <w:marLeft w:val="0"/>
      <w:marRight w:val="0"/>
      <w:marTop w:val="0"/>
      <w:marBottom w:val="0"/>
      <w:divBdr>
        <w:top w:val="none" w:sz="0" w:space="0" w:color="auto"/>
        <w:left w:val="none" w:sz="0" w:space="0" w:color="auto"/>
        <w:bottom w:val="none" w:sz="0" w:space="0" w:color="auto"/>
        <w:right w:val="none" w:sz="0" w:space="0" w:color="auto"/>
      </w:divBdr>
    </w:div>
    <w:div w:id="566037066">
      <w:bodyDiv w:val="1"/>
      <w:marLeft w:val="0"/>
      <w:marRight w:val="0"/>
      <w:marTop w:val="0"/>
      <w:marBottom w:val="0"/>
      <w:divBdr>
        <w:top w:val="none" w:sz="0" w:space="0" w:color="auto"/>
        <w:left w:val="none" w:sz="0" w:space="0" w:color="auto"/>
        <w:bottom w:val="none" w:sz="0" w:space="0" w:color="auto"/>
        <w:right w:val="none" w:sz="0" w:space="0" w:color="auto"/>
      </w:divBdr>
    </w:div>
    <w:div w:id="619535517">
      <w:bodyDiv w:val="1"/>
      <w:marLeft w:val="0"/>
      <w:marRight w:val="0"/>
      <w:marTop w:val="0"/>
      <w:marBottom w:val="0"/>
      <w:divBdr>
        <w:top w:val="none" w:sz="0" w:space="0" w:color="auto"/>
        <w:left w:val="none" w:sz="0" w:space="0" w:color="auto"/>
        <w:bottom w:val="none" w:sz="0" w:space="0" w:color="auto"/>
        <w:right w:val="none" w:sz="0" w:space="0" w:color="auto"/>
      </w:divBdr>
    </w:div>
    <w:div w:id="654722648">
      <w:bodyDiv w:val="1"/>
      <w:marLeft w:val="0"/>
      <w:marRight w:val="0"/>
      <w:marTop w:val="0"/>
      <w:marBottom w:val="0"/>
      <w:divBdr>
        <w:top w:val="none" w:sz="0" w:space="0" w:color="auto"/>
        <w:left w:val="none" w:sz="0" w:space="0" w:color="auto"/>
        <w:bottom w:val="none" w:sz="0" w:space="0" w:color="auto"/>
        <w:right w:val="none" w:sz="0" w:space="0" w:color="auto"/>
      </w:divBdr>
    </w:div>
    <w:div w:id="666130939">
      <w:bodyDiv w:val="1"/>
      <w:marLeft w:val="0"/>
      <w:marRight w:val="0"/>
      <w:marTop w:val="0"/>
      <w:marBottom w:val="0"/>
      <w:divBdr>
        <w:top w:val="none" w:sz="0" w:space="0" w:color="auto"/>
        <w:left w:val="none" w:sz="0" w:space="0" w:color="auto"/>
        <w:bottom w:val="none" w:sz="0" w:space="0" w:color="auto"/>
        <w:right w:val="none" w:sz="0" w:space="0" w:color="auto"/>
      </w:divBdr>
    </w:div>
    <w:div w:id="675576081">
      <w:bodyDiv w:val="1"/>
      <w:marLeft w:val="0"/>
      <w:marRight w:val="0"/>
      <w:marTop w:val="0"/>
      <w:marBottom w:val="0"/>
      <w:divBdr>
        <w:top w:val="none" w:sz="0" w:space="0" w:color="auto"/>
        <w:left w:val="none" w:sz="0" w:space="0" w:color="auto"/>
        <w:bottom w:val="none" w:sz="0" w:space="0" w:color="auto"/>
        <w:right w:val="none" w:sz="0" w:space="0" w:color="auto"/>
      </w:divBdr>
    </w:div>
    <w:div w:id="680083193">
      <w:bodyDiv w:val="1"/>
      <w:marLeft w:val="0"/>
      <w:marRight w:val="0"/>
      <w:marTop w:val="0"/>
      <w:marBottom w:val="0"/>
      <w:divBdr>
        <w:top w:val="none" w:sz="0" w:space="0" w:color="auto"/>
        <w:left w:val="none" w:sz="0" w:space="0" w:color="auto"/>
        <w:bottom w:val="none" w:sz="0" w:space="0" w:color="auto"/>
        <w:right w:val="none" w:sz="0" w:space="0" w:color="auto"/>
      </w:divBdr>
    </w:div>
    <w:div w:id="681705598">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5794225">
      <w:bodyDiv w:val="1"/>
      <w:marLeft w:val="0"/>
      <w:marRight w:val="0"/>
      <w:marTop w:val="0"/>
      <w:marBottom w:val="0"/>
      <w:divBdr>
        <w:top w:val="none" w:sz="0" w:space="0" w:color="auto"/>
        <w:left w:val="none" w:sz="0" w:space="0" w:color="auto"/>
        <w:bottom w:val="none" w:sz="0" w:space="0" w:color="auto"/>
        <w:right w:val="none" w:sz="0" w:space="0" w:color="auto"/>
      </w:divBdr>
    </w:div>
    <w:div w:id="686374527">
      <w:bodyDiv w:val="1"/>
      <w:marLeft w:val="0"/>
      <w:marRight w:val="0"/>
      <w:marTop w:val="0"/>
      <w:marBottom w:val="0"/>
      <w:divBdr>
        <w:top w:val="none" w:sz="0" w:space="0" w:color="auto"/>
        <w:left w:val="none" w:sz="0" w:space="0" w:color="auto"/>
        <w:bottom w:val="none" w:sz="0" w:space="0" w:color="auto"/>
        <w:right w:val="none" w:sz="0" w:space="0" w:color="auto"/>
      </w:divBdr>
    </w:div>
    <w:div w:id="694379829">
      <w:bodyDiv w:val="1"/>
      <w:marLeft w:val="0"/>
      <w:marRight w:val="0"/>
      <w:marTop w:val="0"/>
      <w:marBottom w:val="0"/>
      <w:divBdr>
        <w:top w:val="none" w:sz="0" w:space="0" w:color="auto"/>
        <w:left w:val="none" w:sz="0" w:space="0" w:color="auto"/>
        <w:bottom w:val="none" w:sz="0" w:space="0" w:color="auto"/>
        <w:right w:val="none" w:sz="0" w:space="0" w:color="auto"/>
      </w:divBdr>
    </w:div>
    <w:div w:id="731195272">
      <w:bodyDiv w:val="1"/>
      <w:marLeft w:val="0"/>
      <w:marRight w:val="0"/>
      <w:marTop w:val="0"/>
      <w:marBottom w:val="0"/>
      <w:divBdr>
        <w:top w:val="none" w:sz="0" w:space="0" w:color="auto"/>
        <w:left w:val="none" w:sz="0" w:space="0" w:color="auto"/>
        <w:bottom w:val="none" w:sz="0" w:space="0" w:color="auto"/>
        <w:right w:val="none" w:sz="0" w:space="0" w:color="auto"/>
      </w:divBdr>
    </w:div>
    <w:div w:id="745493970">
      <w:bodyDiv w:val="1"/>
      <w:marLeft w:val="0"/>
      <w:marRight w:val="0"/>
      <w:marTop w:val="0"/>
      <w:marBottom w:val="0"/>
      <w:divBdr>
        <w:top w:val="none" w:sz="0" w:space="0" w:color="auto"/>
        <w:left w:val="none" w:sz="0" w:space="0" w:color="auto"/>
        <w:bottom w:val="none" w:sz="0" w:space="0" w:color="auto"/>
        <w:right w:val="none" w:sz="0" w:space="0" w:color="auto"/>
      </w:divBdr>
    </w:div>
    <w:div w:id="775635700">
      <w:bodyDiv w:val="1"/>
      <w:marLeft w:val="0"/>
      <w:marRight w:val="0"/>
      <w:marTop w:val="0"/>
      <w:marBottom w:val="0"/>
      <w:divBdr>
        <w:top w:val="none" w:sz="0" w:space="0" w:color="auto"/>
        <w:left w:val="none" w:sz="0" w:space="0" w:color="auto"/>
        <w:bottom w:val="none" w:sz="0" w:space="0" w:color="auto"/>
        <w:right w:val="none" w:sz="0" w:space="0" w:color="auto"/>
      </w:divBdr>
    </w:div>
    <w:div w:id="820582430">
      <w:bodyDiv w:val="1"/>
      <w:marLeft w:val="0"/>
      <w:marRight w:val="0"/>
      <w:marTop w:val="0"/>
      <w:marBottom w:val="0"/>
      <w:divBdr>
        <w:top w:val="none" w:sz="0" w:space="0" w:color="auto"/>
        <w:left w:val="none" w:sz="0" w:space="0" w:color="auto"/>
        <w:bottom w:val="none" w:sz="0" w:space="0" w:color="auto"/>
        <w:right w:val="none" w:sz="0" w:space="0" w:color="auto"/>
      </w:divBdr>
    </w:div>
    <w:div w:id="825363810">
      <w:bodyDiv w:val="1"/>
      <w:marLeft w:val="0"/>
      <w:marRight w:val="0"/>
      <w:marTop w:val="0"/>
      <w:marBottom w:val="0"/>
      <w:divBdr>
        <w:top w:val="none" w:sz="0" w:space="0" w:color="auto"/>
        <w:left w:val="none" w:sz="0" w:space="0" w:color="auto"/>
        <w:bottom w:val="none" w:sz="0" w:space="0" w:color="auto"/>
        <w:right w:val="none" w:sz="0" w:space="0" w:color="auto"/>
      </w:divBdr>
    </w:div>
    <w:div w:id="827287009">
      <w:bodyDiv w:val="1"/>
      <w:marLeft w:val="0"/>
      <w:marRight w:val="0"/>
      <w:marTop w:val="0"/>
      <w:marBottom w:val="0"/>
      <w:divBdr>
        <w:top w:val="none" w:sz="0" w:space="0" w:color="auto"/>
        <w:left w:val="none" w:sz="0" w:space="0" w:color="auto"/>
        <w:bottom w:val="none" w:sz="0" w:space="0" w:color="auto"/>
        <w:right w:val="none" w:sz="0" w:space="0" w:color="auto"/>
      </w:divBdr>
    </w:div>
    <w:div w:id="828446499">
      <w:bodyDiv w:val="1"/>
      <w:marLeft w:val="0"/>
      <w:marRight w:val="0"/>
      <w:marTop w:val="0"/>
      <w:marBottom w:val="0"/>
      <w:divBdr>
        <w:top w:val="none" w:sz="0" w:space="0" w:color="auto"/>
        <w:left w:val="none" w:sz="0" w:space="0" w:color="auto"/>
        <w:bottom w:val="none" w:sz="0" w:space="0" w:color="auto"/>
        <w:right w:val="none" w:sz="0" w:space="0" w:color="auto"/>
      </w:divBdr>
    </w:div>
    <w:div w:id="843010590">
      <w:bodyDiv w:val="1"/>
      <w:marLeft w:val="0"/>
      <w:marRight w:val="0"/>
      <w:marTop w:val="0"/>
      <w:marBottom w:val="0"/>
      <w:divBdr>
        <w:top w:val="none" w:sz="0" w:space="0" w:color="auto"/>
        <w:left w:val="none" w:sz="0" w:space="0" w:color="auto"/>
        <w:bottom w:val="none" w:sz="0" w:space="0" w:color="auto"/>
        <w:right w:val="none" w:sz="0" w:space="0" w:color="auto"/>
      </w:divBdr>
    </w:div>
    <w:div w:id="865094781">
      <w:bodyDiv w:val="1"/>
      <w:marLeft w:val="0"/>
      <w:marRight w:val="0"/>
      <w:marTop w:val="0"/>
      <w:marBottom w:val="0"/>
      <w:divBdr>
        <w:top w:val="none" w:sz="0" w:space="0" w:color="auto"/>
        <w:left w:val="none" w:sz="0" w:space="0" w:color="auto"/>
        <w:bottom w:val="none" w:sz="0" w:space="0" w:color="auto"/>
        <w:right w:val="none" w:sz="0" w:space="0" w:color="auto"/>
      </w:divBdr>
    </w:div>
    <w:div w:id="967862137">
      <w:bodyDiv w:val="1"/>
      <w:marLeft w:val="0"/>
      <w:marRight w:val="0"/>
      <w:marTop w:val="0"/>
      <w:marBottom w:val="0"/>
      <w:divBdr>
        <w:top w:val="none" w:sz="0" w:space="0" w:color="auto"/>
        <w:left w:val="none" w:sz="0" w:space="0" w:color="auto"/>
        <w:bottom w:val="none" w:sz="0" w:space="0" w:color="auto"/>
        <w:right w:val="none" w:sz="0" w:space="0" w:color="auto"/>
      </w:divBdr>
    </w:div>
    <w:div w:id="970987081">
      <w:bodyDiv w:val="1"/>
      <w:marLeft w:val="0"/>
      <w:marRight w:val="0"/>
      <w:marTop w:val="0"/>
      <w:marBottom w:val="0"/>
      <w:divBdr>
        <w:top w:val="none" w:sz="0" w:space="0" w:color="auto"/>
        <w:left w:val="none" w:sz="0" w:space="0" w:color="auto"/>
        <w:bottom w:val="none" w:sz="0" w:space="0" w:color="auto"/>
        <w:right w:val="none" w:sz="0" w:space="0" w:color="auto"/>
      </w:divBdr>
    </w:div>
    <w:div w:id="973103413">
      <w:bodyDiv w:val="1"/>
      <w:marLeft w:val="0"/>
      <w:marRight w:val="0"/>
      <w:marTop w:val="0"/>
      <w:marBottom w:val="0"/>
      <w:divBdr>
        <w:top w:val="none" w:sz="0" w:space="0" w:color="auto"/>
        <w:left w:val="none" w:sz="0" w:space="0" w:color="auto"/>
        <w:bottom w:val="none" w:sz="0" w:space="0" w:color="auto"/>
        <w:right w:val="none" w:sz="0" w:space="0" w:color="auto"/>
      </w:divBdr>
    </w:div>
    <w:div w:id="1063522739">
      <w:bodyDiv w:val="1"/>
      <w:marLeft w:val="0"/>
      <w:marRight w:val="0"/>
      <w:marTop w:val="0"/>
      <w:marBottom w:val="0"/>
      <w:divBdr>
        <w:top w:val="none" w:sz="0" w:space="0" w:color="auto"/>
        <w:left w:val="none" w:sz="0" w:space="0" w:color="auto"/>
        <w:bottom w:val="none" w:sz="0" w:space="0" w:color="auto"/>
        <w:right w:val="none" w:sz="0" w:space="0" w:color="auto"/>
      </w:divBdr>
    </w:div>
    <w:div w:id="1108502341">
      <w:bodyDiv w:val="1"/>
      <w:marLeft w:val="0"/>
      <w:marRight w:val="0"/>
      <w:marTop w:val="0"/>
      <w:marBottom w:val="0"/>
      <w:divBdr>
        <w:top w:val="none" w:sz="0" w:space="0" w:color="auto"/>
        <w:left w:val="none" w:sz="0" w:space="0" w:color="auto"/>
        <w:bottom w:val="none" w:sz="0" w:space="0" w:color="auto"/>
        <w:right w:val="none" w:sz="0" w:space="0" w:color="auto"/>
      </w:divBdr>
    </w:div>
    <w:div w:id="1109741252">
      <w:bodyDiv w:val="1"/>
      <w:marLeft w:val="0"/>
      <w:marRight w:val="0"/>
      <w:marTop w:val="0"/>
      <w:marBottom w:val="0"/>
      <w:divBdr>
        <w:top w:val="none" w:sz="0" w:space="0" w:color="auto"/>
        <w:left w:val="none" w:sz="0" w:space="0" w:color="auto"/>
        <w:bottom w:val="none" w:sz="0" w:space="0" w:color="auto"/>
        <w:right w:val="none" w:sz="0" w:space="0" w:color="auto"/>
      </w:divBdr>
    </w:div>
    <w:div w:id="1147017924">
      <w:bodyDiv w:val="1"/>
      <w:marLeft w:val="0"/>
      <w:marRight w:val="0"/>
      <w:marTop w:val="0"/>
      <w:marBottom w:val="0"/>
      <w:divBdr>
        <w:top w:val="none" w:sz="0" w:space="0" w:color="auto"/>
        <w:left w:val="none" w:sz="0" w:space="0" w:color="auto"/>
        <w:bottom w:val="none" w:sz="0" w:space="0" w:color="auto"/>
        <w:right w:val="none" w:sz="0" w:space="0" w:color="auto"/>
      </w:divBdr>
    </w:div>
    <w:div w:id="1149202287">
      <w:bodyDiv w:val="1"/>
      <w:marLeft w:val="0"/>
      <w:marRight w:val="0"/>
      <w:marTop w:val="0"/>
      <w:marBottom w:val="0"/>
      <w:divBdr>
        <w:top w:val="none" w:sz="0" w:space="0" w:color="auto"/>
        <w:left w:val="none" w:sz="0" w:space="0" w:color="auto"/>
        <w:bottom w:val="none" w:sz="0" w:space="0" w:color="auto"/>
        <w:right w:val="none" w:sz="0" w:space="0" w:color="auto"/>
      </w:divBdr>
    </w:div>
    <w:div w:id="1149977515">
      <w:bodyDiv w:val="1"/>
      <w:marLeft w:val="0"/>
      <w:marRight w:val="0"/>
      <w:marTop w:val="0"/>
      <w:marBottom w:val="0"/>
      <w:divBdr>
        <w:top w:val="none" w:sz="0" w:space="0" w:color="auto"/>
        <w:left w:val="none" w:sz="0" w:space="0" w:color="auto"/>
        <w:bottom w:val="none" w:sz="0" w:space="0" w:color="auto"/>
        <w:right w:val="none" w:sz="0" w:space="0" w:color="auto"/>
      </w:divBdr>
    </w:div>
    <w:div w:id="1188176568">
      <w:bodyDiv w:val="1"/>
      <w:marLeft w:val="0"/>
      <w:marRight w:val="0"/>
      <w:marTop w:val="0"/>
      <w:marBottom w:val="0"/>
      <w:divBdr>
        <w:top w:val="none" w:sz="0" w:space="0" w:color="auto"/>
        <w:left w:val="none" w:sz="0" w:space="0" w:color="auto"/>
        <w:bottom w:val="none" w:sz="0" w:space="0" w:color="auto"/>
        <w:right w:val="none" w:sz="0" w:space="0" w:color="auto"/>
      </w:divBdr>
    </w:div>
    <w:div w:id="1220821465">
      <w:bodyDiv w:val="1"/>
      <w:marLeft w:val="0"/>
      <w:marRight w:val="0"/>
      <w:marTop w:val="0"/>
      <w:marBottom w:val="0"/>
      <w:divBdr>
        <w:top w:val="none" w:sz="0" w:space="0" w:color="auto"/>
        <w:left w:val="none" w:sz="0" w:space="0" w:color="auto"/>
        <w:bottom w:val="none" w:sz="0" w:space="0" w:color="auto"/>
        <w:right w:val="none" w:sz="0" w:space="0" w:color="auto"/>
      </w:divBdr>
    </w:div>
    <w:div w:id="1221870054">
      <w:bodyDiv w:val="1"/>
      <w:marLeft w:val="0"/>
      <w:marRight w:val="0"/>
      <w:marTop w:val="0"/>
      <w:marBottom w:val="0"/>
      <w:divBdr>
        <w:top w:val="none" w:sz="0" w:space="0" w:color="auto"/>
        <w:left w:val="none" w:sz="0" w:space="0" w:color="auto"/>
        <w:bottom w:val="none" w:sz="0" w:space="0" w:color="auto"/>
        <w:right w:val="none" w:sz="0" w:space="0" w:color="auto"/>
      </w:divBdr>
    </w:div>
    <w:div w:id="1242831799">
      <w:bodyDiv w:val="1"/>
      <w:marLeft w:val="0"/>
      <w:marRight w:val="0"/>
      <w:marTop w:val="0"/>
      <w:marBottom w:val="0"/>
      <w:divBdr>
        <w:top w:val="none" w:sz="0" w:space="0" w:color="auto"/>
        <w:left w:val="none" w:sz="0" w:space="0" w:color="auto"/>
        <w:bottom w:val="none" w:sz="0" w:space="0" w:color="auto"/>
        <w:right w:val="none" w:sz="0" w:space="0" w:color="auto"/>
      </w:divBdr>
    </w:div>
    <w:div w:id="1259674330">
      <w:bodyDiv w:val="1"/>
      <w:marLeft w:val="0"/>
      <w:marRight w:val="0"/>
      <w:marTop w:val="0"/>
      <w:marBottom w:val="0"/>
      <w:divBdr>
        <w:top w:val="none" w:sz="0" w:space="0" w:color="auto"/>
        <w:left w:val="none" w:sz="0" w:space="0" w:color="auto"/>
        <w:bottom w:val="none" w:sz="0" w:space="0" w:color="auto"/>
        <w:right w:val="none" w:sz="0" w:space="0" w:color="auto"/>
      </w:divBdr>
    </w:div>
    <w:div w:id="1268007877">
      <w:bodyDiv w:val="1"/>
      <w:marLeft w:val="0"/>
      <w:marRight w:val="0"/>
      <w:marTop w:val="0"/>
      <w:marBottom w:val="0"/>
      <w:divBdr>
        <w:top w:val="none" w:sz="0" w:space="0" w:color="auto"/>
        <w:left w:val="none" w:sz="0" w:space="0" w:color="auto"/>
        <w:bottom w:val="none" w:sz="0" w:space="0" w:color="auto"/>
        <w:right w:val="none" w:sz="0" w:space="0" w:color="auto"/>
      </w:divBdr>
    </w:div>
    <w:div w:id="1278101867">
      <w:bodyDiv w:val="1"/>
      <w:marLeft w:val="0"/>
      <w:marRight w:val="0"/>
      <w:marTop w:val="0"/>
      <w:marBottom w:val="0"/>
      <w:divBdr>
        <w:top w:val="none" w:sz="0" w:space="0" w:color="auto"/>
        <w:left w:val="none" w:sz="0" w:space="0" w:color="auto"/>
        <w:bottom w:val="none" w:sz="0" w:space="0" w:color="auto"/>
        <w:right w:val="none" w:sz="0" w:space="0" w:color="auto"/>
      </w:divBdr>
    </w:div>
    <w:div w:id="1290937614">
      <w:bodyDiv w:val="1"/>
      <w:marLeft w:val="0"/>
      <w:marRight w:val="0"/>
      <w:marTop w:val="0"/>
      <w:marBottom w:val="0"/>
      <w:divBdr>
        <w:top w:val="none" w:sz="0" w:space="0" w:color="auto"/>
        <w:left w:val="none" w:sz="0" w:space="0" w:color="auto"/>
        <w:bottom w:val="none" w:sz="0" w:space="0" w:color="auto"/>
        <w:right w:val="none" w:sz="0" w:space="0" w:color="auto"/>
      </w:divBdr>
    </w:div>
    <w:div w:id="1293557180">
      <w:bodyDiv w:val="1"/>
      <w:marLeft w:val="0"/>
      <w:marRight w:val="0"/>
      <w:marTop w:val="0"/>
      <w:marBottom w:val="0"/>
      <w:divBdr>
        <w:top w:val="none" w:sz="0" w:space="0" w:color="auto"/>
        <w:left w:val="none" w:sz="0" w:space="0" w:color="auto"/>
        <w:bottom w:val="none" w:sz="0" w:space="0" w:color="auto"/>
        <w:right w:val="none" w:sz="0" w:space="0" w:color="auto"/>
      </w:divBdr>
    </w:div>
    <w:div w:id="1293751678">
      <w:bodyDiv w:val="1"/>
      <w:marLeft w:val="0"/>
      <w:marRight w:val="0"/>
      <w:marTop w:val="0"/>
      <w:marBottom w:val="0"/>
      <w:divBdr>
        <w:top w:val="none" w:sz="0" w:space="0" w:color="auto"/>
        <w:left w:val="none" w:sz="0" w:space="0" w:color="auto"/>
        <w:bottom w:val="none" w:sz="0" w:space="0" w:color="auto"/>
        <w:right w:val="none" w:sz="0" w:space="0" w:color="auto"/>
      </w:divBdr>
    </w:div>
    <w:div w:id="1304895340">
      <w:bodyDiv w:val="1"/>
      <w:marLeft w:val="0"/>
      <w:marRight w:val="0"/>
      <w:marTop w:val="0"/>
      <w:marBottom w:val="0"/>
      <w:divBdr>
        <w:top w:val="none" w:sz="0" w:space="0" w:color="auto"/>
        <w:left w:val="none" w:sz="0" w:space="0" w:color="auto"/>
        <w:bottom w:val="none" w:sz="0" w:space="0" w:color="auto"/>
        <w:right w:val="none" w:sz="0" w:space="0" w:color="auto"/>
      </w:divBdr>
    </w:div>
    <w:div w:id="1355613951">
      <w:bodyDiv w:val="1"/>
      <w:marLeft w:val="0"/>
      <w:marRight w:val="0"/>
      <w:marTop w:val="0"/>
      <w:marBottom w:val="0"/>
      <w:divBdr>
        <w:top w:val="none" w:sz="0" w:space="0" w:color="auto"/>
        <w:left w:val="none" w:sz="0" w:space="0" w:color="auto"/>
        <w:bottom w:val="none" w:sz="0" w:space="0" w:color="auto"/>
        <w:right w:val="none" w:sz="0" w:space="0" w:color="auto"/>
      </w:divBdr>
    </w:div>
    <w:div w:id="1364211644">
      <w:bodyDiv w:val="1"/>
      <w:marLeft w:val="0"/>
      <w:marRight w:val="0"/>
      <w:marTop w:val="0"/>
      <w:marBottom w:val="0"/>
      <w:divBdr>
        <w:top w:val="none" w:sz="0" w:space="0" w:color="auto"/>
        <w:left w:val="none" w:sz="0" w:space="0" w:color="auto"/>
        <w:bottom w:val="none" w:sz="0" w:space="0" w:color="auto"/>
        <w:right w:val="none" w:sz="0" w:space="0" w:color="auto"/>
      </w:divBdr>
    </w:div>
    <w:div w:id="1368488577">
      <w:bodyDiv w:val="1"/>
      <w:marLeft w:val="0"/>
      <w:marRight w:val="0"/>
      <w:marTop w:val="0"/>
      <w:marBottom w:val="0"/>
      <w:divBdr>
        <w:top w:val="none" w:sz="0" w:space="0" w:color="auto"/>
        <w:left w:val="none" w:sz="0" w:space="0" w:color="auto"/>
        <w:bottom w:val="none" w:sz="0" w:space="0" w:color="auto"/>
        <w:right w:val="none" w:sz="0" w:space="0" w:color="auto"/>
      </w:divBdr>
    </w:div>
    <w:div w:id="1375081990">
      <w:bodyDiv w:val="1"/>
      <w:marLeft w:val="0"/>
      <w:marRight w:val="0"/>
      <w:marTop w:val="0"/>
      <w:marBottom w:val="0"/>
      <w:divBdr>
        <w:top w:val="none" w:sz="0" w:space="0" w:color="auto"/>
        <w:left w:val="none" w:sz="0" w:space="0" w:color="auto"/>
        <w:bottom w:val="none" w:sz="0" w:space="0" w:color="auto"/>
        <w:right w:val="none" w:sz="0" w:space="0" w:color="auto"/>
      </w:divBdr>
    </w:div>
    <w:div w:id="1401975581">
      <w:bodyDiv w:val="1"/>
      <w:marLeft w:val="0"/>
      <w:marRight w:val="0"/>
      <w:marTop w:val="0"/>
      <w:marBottom w:val="0"/>
      <w:divBdr>
        <w:top w:val="none" w:sz="0" w:space="0" w:color="auto"/>
        <w:left w:val="none" w:sz="0" w:space="0" w:color="auto"/>
        <w:bottom w:val="none" w:sz="0" w:space="0" w:color="auto"/>
        <w:right w:val="none" w:sz="0" w:space="0" w:color="auto"/>
      </w:divBdr>
    </w:div>
    <w:div w:id="1410886972">
      <w:bodyDiv w:val="1"/>
      <w:marLeft w:val="0"/>
      <w:marRight w:val="0"/>
      <w:marTop w:val="0"/>
      <w:marBottom w:val="0"/>
      <w:divBdr>
        <w:top w:val="none" w:sz="0" w:space="0" w:color="auto"/>
        <w:left w:val="none" w:sz="0" w:space="0" w:color="auto"/>
        <w:bottom w:val="none" w:sz="0" w:space="0" w:color="auto"/>
        <w:right w:val="none" w:sz="0" w:space="0" w:color="auto"/>
      </w:divBdr>
    </w:div>
    <w:div w:id="1413971440">
      <w:bodyDiv w:val="1"/>
      <w:marLeft w:val="0"/>
      <w:marRight w:val="0"/>
      <w:marTop w:val="0"/>
      <w:marBottom w:val="0"/>
      <w:divBdr>
        <w:top w:val="none" w:sz="0" w:space="0" w:color="auto"/>
        <w:left w:val="none" w:sz="0" w:space="0" w:color="auto"/>
        <w:bottom w:val="none" w:sz="0" w:space="0" w:color="auto"/>
        <w:right w:val="none" w:sz="0" w:space="0" w:color="auto"/>
      </w:divBdr>
    </w:div>
    <w:div w:id="1498420851">
      <w:bodyDiv w:val="1"/>
      <w:marLeft w:val="0"/>
      <w:marRight w:val="0"/>
      <w:marTop w:val="0"/>
      <w:marBottom w:val="0"/>
      <w:divBdr>
        <w:top w:val="none" w:sz="0" w:space="0" w:color="auto"/>
        <w:left w:val="none" w:sz="0" w:space="0" w:color="auto"/>
        <w:bottom w:val="none" w:sz="0" w:space="0" w:color="auto"/>
        <w:right w:val="none" w:sz="0" w:space="0" w:color="auto"/>
      </w:divBdr>
    </w:div>
    <w:div w:id="1505394271">
      <w:bodyDiv w:val="1"/>
      <w:marLeft w:val="0"/>
      <w:marRight w:val="0"/>
      <w:marTop w:val="0"/>
      <w:marBottom w:val="0"/>
      <w:divBdr>
        <w:top w:val="none" w:sz="0" w:space="0" w:color="auto"/>
        <w:left w:val="none" w:sz="0" w:space="0" w:color="auto"/>
        <w:bottom w:val="none" w:sz="0" w:space="0" w:color="auto"/>
        <w:right w:val="none" w:sz="0" w:space="0" w:color="auto"/>
      </w:divBdr>
    </w:div>
    <w:div w:id="1509176037">
      <w:bodyDiv w:val="1"/>
      <w:marLeft w:val="0"/>
      <w:marRight w:val="0"/>
      <w:marTop w:val="0"/>
      <w:marBottom w:val="0"/>
      <w:divBdr>
        <w:top w:val="none" w:sz="0" w:space="0" w:color="auto"/>
        <w:left w:val="none" w:sz="0" w:space="0" w:color="auto"/>
        <w:bottom w:val="none" w:sz="0" w:space="0" w:color="auto"/>
        <w:right w:val="none" w:sz="0" w:space="0" w:color="auto"/>
      </w:divBdr>
    </w:div>
    <w:div w:id="1517571687">
      <w:bodyDiv w:val="1"/>
      <w:marLeft w:val="0"/>
      <w:marRight w:val="0"/>
      <w:marTop w:val="0"/>
      <w:marBottom w:val="0"/>
      <w:divBdr>
        <w:top w:val="none" w:sz="0" w:space="0" w:color="auto"/>
        <w:left w:val="none" w:sz="0" w:space="0" w:color="auto"/>
        <w:bottom w:val="none" w:sz="0" w:space="0" w:color="auto"/>
        <w:right w:val="none" w:sz="0" w:space="0" w:color="auto"/>
      </w:divBdr>
    </w:div>
    <w:div w:id="1530339741">
      <w:bodyDiv w:val="1"/>
      <w:marLeft w:val="0"/>
      <w:marRight w:val="0"/>
      <w:marTop w:val="0"/>
      <w:marBottom w:val="0"/>
      <w:divBdr>
        <w:top w:val="none" w:sz="0" w:space="0" w:color="auto"/>
        <w:left w:val="none" w:sz="0" w:space="0" w:color="auto"/>
        <w:bottom w:val="none" w:sz="0" w:space="0" w:color="auto"/>
        <w:right w:val="none" w:sz="0" w:space="0" w:color="auto"/>
      </w:divBdr>
    </w:div>
    <w:div w:id="1556040006">
      <w:bodyDiv w:val="1"/>
      <w:marLeft w:val="0"/>
      <w:marRight w:val="0"/>
      <w:marTop w:val="0"/>
      <w:marBottom w:val="0"/>
      <w:divBdr>
        <w:top w:val="none" w:sz="0" w:space="0" w:color="auto"/>
        <w:left w:val="none" w:sz="0" w:space="0" w:color="auto"/>
        <w:bottom w:val="none" w:sz="0" w:space="0" w:color="auto"/>
        <w:right w:val="none" w:sz="0" w:space="0" w:color="auto"/>
      </w:divBdr>
    </w:div>
    <w:div w:id="1560089481">
      <w:bodyDiv w:val="1"/>
      <w:marLeft w:val="0"/>
      <w:marRight w:val="0"/>
      <w:marTop w:val="0"/>
      <w:marBottom w:val="0"/>
      <w:divBdr>
        <w:top w:val="none" w:sz="0" w:space="0" w:color="auto"/>
        <w:left w:val="none" w:sz="0" w:space="0" w:color="auto"/>
        <w:bottom w:val="none" w:sz="0" w:space="0" w:color="auto"/>
        <w:right w:val="none" w:sz="0" w:space="0" w:color="auto"/>
      </w:divBdr>
    </w:div>
    <w:div w:id="1587421755">
      <w:bodyDiv w:val="1"/>
      <w:marLeft w:val="0"/>
      <w:marRight w:val="0"/>
      <w:marTop w:val="0"/>
      <w:marBottom w:val="0"/>
      <w:divBdr>
        <w:top w:val="none" w:sz="0" w:space="0" w:color="auto"/>
        <w:left w:val="none" w:sz="0" w:space="0" w:color="auto"/>
        <w:bottom w:val="none" w:sz="0" w:space="0" w:color="auto"/>
        <w:right w:val="none" w:sz="0" w:space="0" w:color="auto"/>
      </w:divBdr>
    </w:div>
    <w:div w:id="1607227530">
      <w:bodyDiv w:val="1"/>
      <w:marLeft w:val="0"/>
      <w:marRight w:val="0"/>
      <w:marTop w:val="0"/>
      <w:marBottom w:val="0"/>
      <w:divBdr>
        <w:top w:val="none" w:sz="0" w:space="0" w:color="auto"/>
        <w:left w:val="none" w:sz="0" w:space="0" w:color="auto"/>
        <w:bottom w:val="none" w:sz="0" w:space="0" w:color="auto"/>
        <w:right w:val="none" w:sz="0" w:space="0" w:color="auto"/>
      </w:divBdr>
    </w:div>
    <w:div w:id="1644696340">
      <w:bodyDiv w:val="1"/>
      <w:marLeft w:val="0"/>
      <w:marRight w:val="0"/>
      <w:marTop w:val="0"/>
      <w:marBottom w:val="0"/>
      <w:divBdr>
        <w:top w:val="none" w:sz="0" w:space="0" w:color="auto"/>
        <w:left w:val="none" w:sz="0" w:space="0" w:color="auto"/>
        <w:bottom w:val="none" w:sz="0" w:space="0" w:color="auto"/>
        <w:right w:val="none" w:sz="0" w:space="0" w:color="auto"/>
      </w:divBdr>
    </w:div>
    <w:div w:id="1653369298">
      <w:bodyDiv w:val="1"/>
      <w:marLeft w:val="0"/>
      <w:marRight w:val="0"/>
      <w:marTop w:val="0"/>
      <w:marBottom w:val="0"/>
      <w:divBdr>
        <w:top w:val="none" w:sz="0" w:space="0" w:color="auto"/>
        <w:left w:val="none" w:sz="0" w:space="0" w:color="auto"/>
        <w:bottom w:val="none" w:sz="0" w:space="0" w:color="auto"/>
        <w:right w:val="none" w:sz="0" w:space="0" w:color="auto"/>
      </w:divBdr>
    </w:div>
    <w:div w:id="1704095730">
      <w:bodyDiv w:val="1"/>
      <w:marLeft w:val="0"/>
      <w:marRight w:val="0"/>
      <w:marTop w:val="0"/>
      <w:marBottom w:val="0"/>
      <w:divBdr>
        <w:top w:val="none" w:sz="0" w:space="0" w:color="auto"/>
        <w:left w:val="none" w:sz="0" w:space="0" w:color="auto"/>
        <w:bottom w:val="none" w:sz="0" w:space="0" w:color="auto"/>
        <w:right w:val="none" w:sz="0" w:space="0" w:color="auto"/>
      </w:divBdr>
    </w:div>
    <w:div w:id="1707291427">
      <w:bodyDiv w:val="1"/>
      <w:marLeft w:val="0"/>
      <w:marRight w:val="0"/>
      <w:marTop w:val="0"/>
      <w:marBottom w:val="0"/>
      <w:divBdr>
        <w:top w:val="none" w:sz="0" w:space="0" w:color="auto"/>
        <w:left w:val="none" w:sz="0" w:space="0" w:color="auto"/>
        <w:bottom w:val="none" w:sz="0" w:space="0" w:color="auto"/>
        <w:right w:val="none" w:sz="0" w:space="0" w:color="auto"/>
      </w:divBdr>
    </w:div>
    <w:div w:id="1716781072">
      <w:bodyDiv w:val="1"/>
      <w:marLeft w:val="0"/>
      <w:marRight w:val="0"/>
      <w:marTop w:val="0"/>
      <w:marBottom w:val="0"/>
      <w:divBdr>
        <w:top w:val="none" w:sz="0" w:space="0" w:color="auto"/>
        <w:left w:val="none" w:sz="0" w:space="0" w:color="auto"/>
        <w:bottom w:val="none" w:sz="0" w:space="0" w:color="auto"/>
        <w:right w:val="none" w:sz="0" w:space="0" w:color="auto"/>
      </w:divBdr>
    </w:div>
    <w:div w:id="1735154825">
      <w:bodyDiv w:val="1"/>
      <w:marLeft w:val="0"/>
      <w:marRight w:val="0"/>
      <w:marTop w:val="0"/>
      <w:marBottom w:val="0"/>
      <w:divBdr>
        <w:top w:val="none" w:sz="0" w:space="0" w:color="auto"/>
        <w:left w:val="none" w:sz="0" w:space="0" w:color="auto"/>
        <w:bottom w:val="none" w:sz="0" w:space="0" w:color="auto"/>
        <w:right w:val="none" w:sz="0" w:space="0" w:color="auto"/>
      </w:divBdr>
    </w:div>
    <w:div w:id="1739475127">
      <w:bodyDiv w:val="1"/>
      <w:marLeft w:val="0"/>
      <w:marRight w:val="0"/>
      <w:marTop w:val="0"/>
      <w:marBottom w:val="0"/>
      <w:divBdr>
        <w:top w:val="none" w:sz="0" w:space="0" w:color="auto"/>
        <w:left w:val="none" w:sz="0" w:space="0" w:color="auto"/>
        <w:bottom w:val="none" w:sz="0" w:space="0" w:color="auto"/>
        <w:right w:val="none" w:sz="0" w:space="0" w:color="auto"/>
      </w:divBdr>
    </w:div>
    <w:div w:id="1750466707">
      <w:bodyDiv w:val="1"/>
      <w:marLeft w:val="0"/>
      <w:marRight w:val="0"/>
      <w:marTop w:val="0"/>
      <w:marBottom w:val="0"/>
      <w:divBdr>
        <w:top w:val="none" w:sz="0" w:space="0" w:color="auto"/>
        <w:left w:val="none" w:sz="0" w:space="0" w:color="auto"/>
        <w:bottom w:val="none" w:sz="0" w:space="0" w:color="auto"/>
        <w:right w:val="none" w:sz="0" w:space="0" w:color="auto"/>
      </w:divBdr>
    </w:div>
    <w:div w:id="1756439067">
      <w:bodyDiv w:val="1"/>
      <w:marLeft w:val="0"/>
      <w:marRight w:val="0"/>
      <w:marTop w:val="0"/>
      <w:marBottom w:val="0"/>
      <w:divBdr>
        <w:top w:val="none" w:sz="0" w:space="0" w:color="auto"/>
        <w:left w:val="none" w:sz="0" w:space="0" w:color="auto"/>
        <w:bottom w:val="none" w:sz="0" w:space="0" w:color="auto"/>
        <w:right w:val="none" w:sz="0" w:space="0" w:color="auto"/>
      </w:divBdr>
    </w:div>
    <w:div w:id="1761172805">
      <w:bodyDiv w:val="1"/>
      <w:marLeft w:val="0"/>
      <w:marRight w:val="0"/>
      <w:marTop w:val="0"/>
      <w:marBottom w:val="0"/>
      <w:divBdr>
        <w:top w:val="none" w:sz="0" w:space="0" w:color="auto"/>
        <w:left w:val="none" w:sz="0" w:space="0" w:color="auto"/>
        <w:bottom w:val="none" w:sz="0" w:space="0" w:color="auto"/>
        <w:right w:val="none" w:sz="0" w:space="0" w:color="auto"/>
      </w:divBdr>
    </w:div>
    <w:div w:id="1781100063">
      <w:bodyDiv w:val="1"/>
      <w:marLeft w:val="0"/>
      <w:marRight w:val="0"/>
      <w:marTop w:val="0"/>
      <w:marBottom w:val="0"/>
      <w:divBdr>
        <w:top w:val="none" w:sz="0" w:space="0" w:color="auto"/>
        <w:left w:val="none" w:sz="0" w:space="0" w:color="auto"/>
        <w:bottom w:val="none" w:sz="0" w:space="0" w:color="auto"/>
        <w:right w:val="none" w:sz="0" w:space="0" w:color="auto"/>
      </w:divBdr>
    </w:div>
    <w:div w:id="1791245080">
      <w:bodyDiv w:val="1"/>
      <w:marLeft w:val="0"/>
      <w:marRight w:val="0"/>
      <w:marTop w:val="0"/>
      <w:marBottom w:val="0"/>
      <w:divBdr>
        <w:top w:val="none" w:sz="0" w:space="0" w:color="auto"/>
        <w:left w:val="none" w:sz="0" w:space="0" w:color="auto"/>
        <w:bottom w:val="none" w:sz="0" w:space="0" w:color="auto"/>
        <w:right w:val="none" w:sz="0" w:space="0" w:color="auto"/>
      </w:divBdr>
    </w:div>
    <w:div w:id="1799565454">
      <w:bodyDiv w:val="1"/>
      <w:marLeft w:val="0"/>
      <w:marRight w:val="0"/>
      <w:marTop w:val="0"/>
      <w:marBottom w:val="0"/>
      <w:divBdr>
        <w:top w:val="none" w:sz="0" w:space="0" w:color="auto"/>
        <w:left w:val="none" w:sz="0" w:space="0" w:color="auto"/>
        <w:bottom w:val="none" w:sz="0" w:space="0" w:color="auto"/>
        <w:right w:val="none" w:sz="0" w:space="0" w:color="auto"/>
      </w:divBdr>
    </w:div>
    <w:div w:id="1839882824">
      <w:bodyDiv w:val="1"/>
      <w:marLeft w:val="0"/>
      <w:marRight w:val="0"/>
      <w:marTop w:val="0"/>
      <w:marBottom w:val="0"/>
      <w:divBdr>
        <w:top w:val="none" w:sz="0" w:space="0" w:color="auto"/>
        <w:left w:val="none" w:sz="0" w:space="0" w:color="auto"/>
        <w:bottom w:val="none" w:sz="0" w:space="0" w:color="auto"/>
        <w:right w:val="none" w:sz="0" w:space="0" w:color="auto"/>
      </w:divBdr>
    </w:div>
    <w:div w:id="1842309750">
      <w:bodyDiv w:val="1"/>
      <w:marLeft w:val="0"/>
      <w:marRight w:val="0"/>
      <w:marTop w:val="0"/>
      <w:marBottom w:val="0"/>
      <w:divBdr>
        <w:top w:val="none" w:sz="0" w:space="0" w:color="auto"/>
        <w:left w:val="none" w:sz="0" w:space="0" w:color="auto"/>
        <w:bottom w:val="none" w:sz="0" w:space="0" w:color="auto"/>
        <w:right w:val="none" w:sz="0" w:space="0" w:color="auto"/>
      </w:divBdr>
    </w:div>
    <w:div w:id="1897474019">
      <w:bodyDiv w:val="1"/>
      <w:marLeft w:val="0"/>
      <w:marRight w:val="0"/>
      <w:marTop w:val="0"/>
      <w:marBottom w:val="0"/>
      <w:divBdr>
        <w:top w:val="none" w:sz="0" w:space="0" w:color="auto"/>
        <w:left w:val="none" w:sz="0" w:space="0" w:color="auto"/>
        <w:bottom w:val="none" w:sz="0" w:space="0" w:color="auto"/>
        <w:right w:val="none" w:sz="0" w:space="0" w:color="auto"/>
      </w:divBdr>
    </w:div>
    <w:div w:id="1905294749">
      <w:bodyDiv w:val="1"/>
      <w:marLeft w:val="0"/>
      <w:marRight w:val="0"/>
      <w:marTop w:val="0"/>
      <w:marBottom w:val="0"/>
      <w:divBdr>
        <w:top w:val="none" w:sz="0" w:space="0" w:color="auto"/>
        <w:left w:val="none" w:sz="0" w:space="0" w:color="auto"/>
        <w:bottom w:val="none" w:sz="0" w:space="0" w:color="auto"/>
        <w:right w:val="none" w:sz="0" w:space="0" w:color="auto"/>
      </w:divBdr>
    </w:div>
    <w:div w:id="1907640256">
      <w:bodyDiv w:val="1"/>
      <w:marLeft w:val="0"/>
      <w:marRight w:val="0"/>
      <w:marTop w:val="0"/>
      <w:marBottom w:val="0"/>
      <w:divBdr>
        <w:top w:val="none" w:sz="0" w:space="0" w:color="auto"/>
        <w:left w:val="none" w:sz="0" w:space="0" w:color="auto"/>
        <w:bottom w:val="none" w:sz="0" w:space="0" w:color="auto"/>
        <w:right w:val="none" w:sz="0" w:space="0" w:color="auto"/>
      </w:divBdr>
    </w:div>
    <w:div w:id="1962420544">
      <w:bodyDiv w:val="1"/>
      <w:marLeft w:val="0"/>
      <w:marRight w:val="0"/>
      <w:marTop w:val="0"/>
      <w:marBottom w:val="0"/>
      <w:divBdr>
        <w:top w:val="none" w:sz="0" w:space="0" w:color="auto"/>
        <w:left w:val="none" w:sz="0" w:space="0" w:color="auto"/>
        <w:bottom w:val="none" w:sz="0" w:space="0" w:color="auto"/>
        <w:right w:val="none" w:sz="0" w:space="0" w:color="auto"/>
      </w:divBdr>
    </w:div>
    <w:div w:id="1968733564">
      <w:bodyDiv w:val="1"/>
      <w:marLeft w:val="0"/>
      <w:marRight w:val="0"/>
      <w:marTop w:val="0"/>
      <w:marBottom w:val="0"/>
      <w:divBdr>
        <w:top w:val="none" w:sz="0" w:space="0" w:color="auto"/>
        <w:left w:val="none" w:sz="0" w:space="0" w:color="auto"/>
        <w:bottom w:val="none" w:sz="0" w:space="0" w:color="auto"/>
        <w:right w:val="none" w:sz="0" w:space="0" w:color="auto"/>
      </w:divBdr>
    </w:div>
    <w:div w:id="2001881941">
      <w:bodyDiv w:val="1"/>
      <w:marLeft w:val="0"/>
      <w:marRight w:val="0"/>
      <w:marTop w:val="0"/>
      <w:marBottom w:val="0"/>
      <w:divBdr>
        <w:top w:val="none" w:sz="0" w:space="0" w:color="auto"/>
        <w:left w:val="none" w:sz="0" w:space="0" w:color="auto"/>
        <w:bottom w:val="none" w:sz="0" w:space="0" w:color="auto"/>
        <w:right w:val="none" w:sz="0" w:space="0" w:color="auto"/>
      </w:divBdr>
    </w:div>
    <w:div w:id="2053722181">
      <w:bodyDiv w:val="1"/>
      <w:marLeft w:val="0"/>
      <w:marRight w:val="0"/>
      <w:marTop w:val="0"/>
      <w:marBottom w:val="0"/>
      <w:divBdr>
        <w:top w:val="none" w:sz="0" w:space="0" w:color="auto"/>
        <w:left w:val="none" w:sz="0" w:space="0" w:color="auto"/>
        <w:bottom w:val="none" w:sz="0" w:space="0" w:color="auto"/>
        <w:right w:val="none" w:sz="0" w:space="0" w:color="auto"/>
      </w:divBdr>
    </w:div>
    <w:div w:id="2062825637">
      <w:bodyDiv w:val="1"/>
      <w:marLeft w:val="0"/>
      <w:marRight w:val="0"/>
      <w:marTop w:val="0"/>
      <w:marBottom w:val="0"/>
      <w:divBdr>
        <w:top w:val="none" w:sz="0" w:space="0" w:color="auto"/>
        <w:left w:val="none" w:sz="0" w:space="0" w:color="auto"/>
        <w:bottom w:val="none" w:sz="0" w:space="0" w:color="auto"/>
        <w:right w:val="none" w:sz="0" w:space="0" w:color="auto"/>
      </w:divBdr>
    </w:div>
    <w:div w:id="2093039678">
      <w:bodyDiv w:val="1"/>
      <w:marLeft w:val="0"/>
      <w:marRight w:val="0"/>
      <w:marTop w:val="0"/>
      <w:marBottom w:val="0"/>
      <w:divBdr>
        <w:top w:val="none" w:sz="0" w:space="0" w:color="auto"/>
        <w:left w:val="none" w:sz="0" w:space="0" w:color="auto"/>
        <w:bottom w:val="none" w:sz="0" w:space="0" w:color="auto"/>
        <w:right w:val="none" w:sz="0" w:space="0" w:color="auto"/>
      </w:divBdr>
    </w:div>
    <w:div w:id="2097361870">
      <w:bodyDiv w:val="1"/>
      <w:marLeft w:val="0"/>
      <w:marRight w:val="0"/>
      <w:marTop w:val="0"/>
      <w:marBottom w:val="0"/>
      <w:divBdr>
        <w:top w:val="none" w:sz="0" w:space="0" w:color="auto"/>
        <w:left w:val="none" w:sz="0" w:space="0" w:color="auto"/>
        <w:bottom w:val="none" w:sz="0" w:space="0" w:color="auto"/>
        <w:right w:val="none" w:sz="0" w:space="0" w:color="auto"/>
      </w:divBdr>
    </w:div>
    <w:div w:id="21077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CharactersWithSpaces>
  <SharedDoc>false</SharedDoc>
  <HLinks>
    <vt:vector size="6" baseType="variant">
      <vt:variant>
        <vt:i4>4521986</vt:i4>
      </vt:variant>
      <vt:variant>
        <vt:i4>0</vt:i4>
      </vt:variant>
      <vt:variant>
        <vt:i4>0</vt:i4>
      </vt:variant>
      <vt:variant>
        <vt:i4>5</vt:i4>
      </vt:variant>
      <vt:variant>
        <vt:lpwstr>consultantplus://offline/ref=9DB8DDC05DAD95C4162F1A40738890A500F38AAC38E3FAF525106307A32D924A41EAF62444D61413A5D2E4A47B218776D133CC11ED15657429219714F5O1D3K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Александра</dc:creator>
  <cp:keywords/>
  <dc:description/>
  <cp:lastModifiedBy>ТО сх техники</cp:lastModifiedBy>
  <cp:revision>2</cp:revision>
  <cp:lastPrinted>2022-09-02T07:12:00Z</cp:lastPrinted>
  <dcterms:created xsi:type="dcterms:W3CDTF">2022-09-16T10:00:00Z</dcterms:created>
  <dcterms:modified xsi:type="dcterms:W3CDTF">2022-09-16T10:00:00Z</dcterms:modified>
</cp:coreProperties>
</file>