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В последнее время зафиксированы случаи участия учащихся и студентов в несанкционированных акциях. Особую тревогу вызывает присутствие на подобных мероприятиях несовершеннолетних учащихся, что подвергает их </w:t>
      </w:r>
      <w:r w:rsidRPr="00435EF3">
        <w:rPr>
          <w:rFonts w:ascii="Times New Roman" w:hAnsi="Times New Roman" w:cs="Times New Roman"/>
          <w:b/>
          <w:sz w:val="24"/>
          <w:szCs w:val="24"/>
        </w:rPr>
        <w:t>опасности быть втянутыми</w:t>
      </w:r>
      <w:r w:rsidRPr="00435EF3">
        <w:rPr>
          <w:rFonts w:ascii="Times New Roman" w:hAnsi="Times New Roman" w:cs="Times New Roman"/>
          <w:sz w:val="24"/>
          <w:szCs w:val="24"/>
        </w:rPr>
        <w:t xml:space="preserve">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психоэмоциональном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 xml:space="preserve"> и нравственном развитии.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Участие в любом массовом мероприятии сопряжено с повышенной опасностью. Человек, находящийся в толпе, подвергается опасности 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:</w:t>
      </w:r>
    </w:p>
    <w:p w:rsidR="00435EF3" w:rsidRPr="00435EF3" w:rsidRDefault="00435EF3" w:rsidP="003F74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возможности возникновения давки;</w:t>
      </w:r>
    </w:p>
    <w:p w:rsidR="00435EF3" w:rsidRPr="00435EF3" w:rsidRDefault="00435EF3" w:rsidP="003F74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возможного проявления агрессии со стороны участников мероприятия;</w:t>
      </w:r>
    </w:p>
    <w:p w:rsidR="00435EF3" w:rsidRPr="00435EF3" w:rsidRDefault="00435EF3" w:rsidP="003F74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35EF3">
        <w:rPr>
          <w:rFonts w:ascii="Times New Roman" w:hAnsi="Times New Roman" w:cs="Times New Roman"/>
          <w:sz w:val="24"/>
          <w:szCs w:val="24"/>
        </w:rPr>
        <w:t xml:space="preserve">возможного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 xml:space="preserve"> при столкновении с сотрудниками органов правопорядка, выполняющими свои профессиональные обязанности.</w:t>
      </w:r>
      <w:proofErr w:type="gramEnd"/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Толпа оказывает </w:t>
      </w:r>
      <w:r w:rsidRPr="00435EF3">
        <w:rPr>
          <w:rFonts w:ascii="Times New Roman" w:hAnsi="Times New Roman" w:cs="Times New Roman"/>
          <w:b/>
          <w:sz w:val="24"/>
          <w:szCs w:val="24"/>
        </w:rPr>
        <w:t>сильное психологическое воздействие</w:t>
      </w:r>
      <w:r w:rsidRPr="00435EF3">
        <w:rPr>
          <w:rFonts w:ascii="Times New Roman" w:hAnsi="Times New Roman" w:cs="Times New Roman"/>
          <w:sz w:val="24"/>
          <w:szCs w:val="24"/>
        </w:rPr>
        <w:t>. Оказавшись в толпе, человек быстро подпадает под влияние ее эмоций и особого настроя. Люди заражаются не только чувствами, но и энергией массы, они ощущают переполняющую их силу и вседозволенность, и готовы смести всех врагов или отдать жизнь за своих кумиров.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В первую очередь в толпе </w:t>
      </w:r>
      <w:r w:rsidRPr="00435EF3">
        <w:rPr>
          <w:rFonts w:ascii="Times New Roman" w:hAnsi="Times New Roman" w:cs="Times New Roman"/>
          <w:sz w:val="24"/>
          <w:szCs w:val="24"/>
          <w:highlight w:val="white"/>
        </w:rPr>
        <w:t xml:space="preserve">из-за своих физических и психических особенностей </w:t>
      </w:r>
      <w:r w:rsidRPr="00435EF3">
        <w:rPr>
          <w:rFonts w:ascii="Times New Roman" w:hAnsi="Times New Roman" w:cs="Times New Roman"/>
          <w:b/>
          <w:sz w:val="24"/>
          <w:szCs w:val="24"/>
        </w:rPr>
        <w:t>могут пострадать дети</w:t>
      </w:r>
      <w:r w:rsidRPr="00435EF3">
        <w:rPr>
          <w:rFonts w:ascii="Times New Roman" w:hAnsi="Times New Roman" w:cs="Times New Roman"/>
          <w:sz w:val="24"/>
          <w:szCs w:val="24"/>
        </w:rPr>
        <w:t>. Дети и подростки должны быть вне политики. 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взрослый. Принимая решение участия в том или ином мероприятии нужно задуматься о последствиях. Участие несовершеннолетних детей в несанкционированных митингах и акциях опасно для их жизни и здоровья, так как во время массовых беспорядков может быть нанесен вред их здоровью, а также могут быть получены травмы различной степени тяжести.</w:t>
      </w:r>
    </w:p>
    <w:p w:rsidR="00435EF3" w:rsidRPr="00435EF3" w:rsidRDefault="00435EF3" w:rsidP="003F7472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Н</w:t>
      </w: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ахождение ребенка в небезопасной для него и неконтролируемой в целом ситуации, а массовые несанкционированные мероприятия носят именно такой характер, – </w:t>
      </w:r>
      <w:r w:rsidRPr="00435EF3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это нарушение прав ребенка</w:t>
      </w: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 А защита и охрана прав детей, счастливое детство ребенка </w:t>
      </w:r>
      <w:proofErr w:type="gramStart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зависит</w:t>
      </w:r>
      <w:proofErr w:type="gramEnd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прежде всего от родителей. Обязанность родителей защищать детей закреплена действующим законодательством Республики Беларусь.</w:t>
      </w:r>
    </w:p>
    <w:p w:rsidR="00435EF3" w:rsidRPr="00435EF3" w:rsidRDefault="00435EF3" w:rsidP="003F7472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Эксперты в области </w:t>
      </w:r>
      <w:r w:rsidRPr="00435EF3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педагогики и детской психологии</w:t>
      </w: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считают, что родителям ребенка брать с собой на митинги не следует. Находясь в потоке людей, на акциях протеста, дети подвергаются риску, так как </w:t>
      </w:r>
      <w:r w:rsidRPr="00435EF3">
        <w:rPr>
          <w:rFonts w:ascii="Times New Roman" w:eastAsia="Arial" w:hAnsi="Times New Roman" w:cs="Times New Roman"/>
          <w:sz w:val="24"/>
          <w:szCs w:val="24"/>
        </w:rPr>
        <w:t>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Неорганизованное ситуативное скопление возбужденных людей, управлять действиями которых очень трудно, иногда практически невозможно, сопровождается шумом толпы. На шум разного уровня человеческий организм реагирует по-разному, и чем длительнее воздействие шума, тем негативнее он влияет на физическое и психическое здоровье. Когда речь идет об организме ребенка, особенно </w:t>
      </w:r>
      <w:r w:rsidRPr="00435EF3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важно учитывать степень незрелости его психических функций</w:t>
      </w: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его низкую физическую устойчивость, несформированную </w:t>
      </w:r>
      <w:proofErr w:type="spellStart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стрессоустойчивость</w:t>
      </w:r>
      <w:proofErr w:type="spellEnd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. Психическое состояние ребенка при воздействии длительного шума ухудшается, он становится беспокойным и растерянным, способным к непредсказуемым действиям.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 xml:space="preserve">Возбужденное окружение толпы, шум могут вызывать чувство страха, паники, ужаса, особенно у детей с богатой фантазией. Этот процесс не прекращается даже во время ночного отдыха – сон ребенка становится поверхностным, тревожным, с кошмарными сновидениями и частыми ночными пробуждениями. </w:t>
      </w:r>
      <w:r w:rsidRPr="00435EF3">
        <w:rPr>
          <w:rFonts w:ascii="Times New Roman" w:eastAsia="Arial" w:hAnsi="Times New Roman" w:cs="Times New Roman"/>
          <w:b/>
          <w:sz w:val="24"/>
          <w:szCs w:val="24"/>
        </w:rPr>
        <w:t>(З</w:t>
      </w:r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аведующий </w:t>
      </w:r>
      <w:proofErr w:type="spellStart"/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Новополоцким</w:t>
      </w:r>
      <w:proofErr w:type="spellEnd"/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 психоневрологическим диспансером</w:t>
      </w: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Наталья </w:t>
      </w:r>
      <w:proofErr w:type="spellStart"/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Колонтай</w:t>
      </w:r>
      <w:proofErr w:type="spellEnd"/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 xml:space="preserve"> </w:t>
      </w:r>
      <w:hyperlink r:id="rId5">
        <w:r w:rsidRPr="00435EF3">
          <w:rPr>
            <w:rFonts w:ascii="Times New Roman" w:eastAsia="Arial" w:hAnsi="Times New Roman" w:cs="Times New Roman"/>
            <w:b/>
            <w:bCs/>
            <w:sz w:val="24"/>
            <w:szCs w:val="24"/>
            <w:highlight w:val="white"/>
            <w:u w:val="single"/>
          </w:rPr>
          <w:t>https://www.novaya.by/2020/09/24/novopolockij-vrach-specialist-detyam-ne-mesto-v-tolpe-eto-mozhet-skazatsya-na-ix-psixike-i-povedenii</w:t>
        </w:r>
      </w:hyperlink>
      <w:r w:rsidRPr="00435EF3">
        <w:rPr>
          <w:rFonts w:ascii="Times New Roman" w:eastAsia="Arial" w:hAnsi="Times New Roman" w:cs="Times New Roman"/>
          <w:b/>
          <w:bCs/>
          <w:sz w:val="24"/>
          <w:szCs w:val="24"/>
          <w:highlight w:val="white"/>
        </w:rPr>
        <w:t>)</w:t>
      </w:r>
      <w:r w:rsidRPr="00435EF3">
        <w:rPr>
          <w:rFonts w:ascii="Times New Roman" w:eastAsia="Arial" w:hAnsi="Times New Roman" w:cs="Times New Roman"/>
          <w:sz w:val="24"/>
          <w:szCs w:val="24"/>
        </w:rPr>
        <w:t>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Дети могут потеряться в толпе, получить травму, так как они маленького роста и их трудно заметить. Могут быть травмирующие случаи, когда ребенок станет свидетелем сцен насилия. В подобных случаях порой без помощи специалиста родителям не обойтись.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У детей разных возрастов наблюдаются серьезные последствия пребывания в толпе: от страхов и тиков у малышей, до формирования моделей агрессивного поведения и негативных социальных последствий у детей постарше. Дети объясняют свои действия влиянием толпы: «Все закричали, и я закричал. Все кидали, и я кидал». </w:t>
      </w:r>
      <w:r w:rsidRPr="00435EF3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Но ответственность за физическую, психическую и социальную безопасность своих детей несут родители.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lastRenderedPageBreak/>
        <w:t>Кроме того, нужно помнить, что террористы часто выбирают места массового пребывания людей. Помимо поражающего фактора террористического акта, люди гибнут и получают травмы еще и в результате давки, возникшей вследствие паники. Поэтому необходимо соблюдать следующие правила:</w:t>
      </w:r>
    </w:p>
    <w:p w:rsidR="00435EF3" w:rsidRPr="00435EF3" w:rsidRDefault="00435EF3" w:rsidP="003F747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Избегайте больших скоплений людей.</w:t>
      </w:r>
    </w:p>
    <w:p w:rsidR="00435EF3" w:rsidRPr="00435EF3" w:rsidRDefault="00435EF3" w:rsidP="003F747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Не присоединяйтесь к толпе, как бы ни хотелось посмотреть на происходящие события.</w:t>
      </w:r>
    </w:p>
    <w:p w:rsidR="00435EF3" w:rsidRPr="00435EF3" w:rsidRDefault="00435EF3" w:rsidP="003F747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При возникновении паники старайтесь сохранить спокойствие и способность трезво оценивать ситуацию.</w:t>
      </w:r>
    </w:p>
    <w:p w:rsidR="00435EF3" w:rsidRPr="00435EF3" w:rsidRDefault="00435EF3" w:rsidP="003F747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435EF3" w:rsidRPr="00435EF3" w:rsidRDefault="00435EF3" w:rsidP="003F747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35EF3">
        <w:rPr>
          <w:rFonts w:ascii="Times New Roman" w:eastAsia="Arial" w:hAnsi="Times New Roman" w:cs="Times New Roman"/>
          <w:sz w:val="24"/>
          <w:szCs w:val="24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35EF3">
        <w:rPr>
          <w:rFonts w:ascii="Times New Roman" w:eastAsia="Arial" w:hAnsi="Times New Roman" w:cs="Times New Roman"/>
          <w:b/>
          <w:sz w:val="24"/>
          <w:szCs w:val="24"/>
        </w:rPr>
        <w:t>Родители должны оставаться гарантами безопасности ребенка.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Массовая акция протеста – мероприятие с повышенной степенью опасности для всех ее участников. Толпы на массовом гулянии и на митинге отличаются друг от друга. Для акции протеста характерна идея противостояния толпы и чиновника, органа власти, представителей правоохранительных органов.</w:t>
      </w:r>
    </w:p>
    <w:p w:rsidR="00435EF3" w:rsidRPr="00435EF3" w:rsidRDefault="00435EF3" w:rsidP="003F747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proofErr w:type="spellStart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Обезличенность</w:t>
      </w:r>
      <w:proofErr w:type="spellEnd"/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толпы, осознание отсутствия личной ответственности вкупе с выплеском возмущения освобождает дремлющую в человеке агрессию, мишенью для которой могут стать другие участники акции, работники органов правопорядка и просто прохожие. </w:t>
      </w:r>
    </w:p>
    <w:p w:rsidR="00435EF3" w:rsidRPr="00435EF3" w:rsidRDefault="00435EF3" w:rsidP="003F7472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435EF3">
        <w:rPr>
          <w:rFonts w:ascii="Times New Roman" w:eastAsia="Arial" w:hAnsi="Times New Roman" w:cs="Times New Roman"/>
          <w:sz w:val="24"/>
          <w:szCs w:val="24"/>
          <w:highlight w:val="white"/>
        </w:rPr>
        <w:t>Однако подобной ситуации можно избежать. Не нужно примыкать к митингующим ради любопытства. Помните, что в толпе Вы можете попасть под действия правоохранительных органов. Не сопротивляйтесь, доказывая свою непричастность. Выполняйте все их требования. В такой ситуации, у правоохранительных органов совершенно нет времени разбираться и выяснять, кто есть кто.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В Республике Беларусь основополагающим документом, регламентирующим порядок проведения массовых мероприятий, является Закон Республики Беларусь «О массовых мероприятиях» от 30.12.1997г. № 114-З.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Согласно данному нормативному акту </w:t>
      </w:r>
      <w:r w:rsidRPr="00435EF3">
        <w:rPr>
          <w:rFonts w:ascii="Times New Roman" w:hAnsi="Times New Roman" w:cs="Times New Roman"/>
          <w:b/>
          <w:sz w:val="24"/>
          <w:szCs w:val="24"/>
        </w:rPr>
        <w:t>«массовое мероприятие»</w:t>
      </w:r>
      <w:r w:rsidRPr="00435EF3">
        <w:rPr>
          <w:rFonts w:ascii="Times New Roman" w:hAnsi="Times New Roman" w:cs="Times New Roman"/>
          <w:sz w:val="24"/>
          <w:szCs w:val="24"/>
        </w:rPr>
        <w:t xml:space="preserve"> – это организованная, активная форма реализации прав, свобод и законных интересов больших групп (масс) людей в общественных местах, а также способ удовлетворения экономических, политических, культурных, религиозных и других потребностей граждан.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Видами массового мероприятия является собрание, митинг, уличное шествие, демонстрация, пикетирование и иное массовое мероприятие.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Данный документ также регламентирует </w:t>
      </w:r>
      <w:r w:rsidRPr="00435EF3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</w:t>
      </w:r>
      <w:r w:rsidRPr="00435EF3">
        <w:rPr>
          <w:rFonts w:ascii="Times New Roman" w:hAnsi="Times New Roman" w:cs="Times New Roman"/>
          <w:sz w:val="24"/>
          <w:szCs w:val="24"/>
        </w:rPr>
        <w:t xml:space="preserve"> массовых мероприятий.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Организаторами массовых мероприятий (митингов, уличных шествий и т.д.) могут выступать граждане при условии, что в них будут участвовать не более 1000 человек.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Организовывать массовые мероприятия с количеством участников свыше 1000 человек могут только политические партии, профессиональные союзы и иные организации (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. 2 ст. 4 Закона о массовых мероприятиях).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435EF3">
        <w:rPr>
          <w:rFonts w:ascii="Times New Roman" w:hAnsi="Times New Roman" w:cs="Times New Roman"/>
          <w:sz w:val="24"/>
          <w:szCs w:val="24"/>
        </w:rPr>
        <w:t xml:space="preserve"> привлекать к участию в собрании, митинге, уличном шествии, демонстрации и пикетировании граждан </w:t>
      </w:r>
      <w:r w:rsidRPr="00435EF3">
        <w:rPr>
          <w:rFonts w:ascii="Times New Roman" w:hAnsi="Times New Roman" w:cs="Times New Roman"/>
          <w:b/>
          <w:sz w:val="24"/>
          <w:szCs w:val="24"/>
        </w:rPr>
        <w:t>за материальное вознаграждение</w:t>
      </w:r>
      <w:r w:rsidRPr="00435E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. 4 ст. 10 Закона о массовых мероприятиях).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Для проведения массового мероприятия нужно заблаговременно (за 15 дней до планируемой даты) подать в исполком заявление с обязательством организаторов об их ответственности. О принятом решении исполком уведомит организаторов за 5 дней до даты планируемого массового мероприятия (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. 1 ст. 6 Закона о массовых мероприятиях).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Кроме этого, организаторам массового мероприятия необходимо заключить договоры и оплатить (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. 3 ст. 6 Закона о массовых мероприятиях):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услуги по охране общественного порядка (их оказывают ОВД);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расходы, связанные с медицинским обслуживанием;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расходы, связанные с уборкой территории после проведения на ней массового мероприятия.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lastRenderedPageBreak/>
        <w:t>Массовое мероприятие может проводиться в любых пригодных для этой цели местах, за исключением: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мест, использование которых для этих целей запрещено решениями соответствующих местных исполнительных и распорядительных органов;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объектов метрополитена, железнодорожного, водного и воздушного транспорта;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на расстоянии менее 200 метров от зданий официальной резиденции Президента Республики Беларусь, Национального собрания Республики Беларусь, Совета Министров Республики Беларусь, подземных пешеходных переходов, станций метрополитена;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- на расстоянии менее 50 метров от зданий республиканских органов государственного управления, местных представительных, исполнительных и распорядительных органов, дипломатических представительств и консульских учреждений, судов, органов прокуратуры,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>-, тепло- и энергообеспечения, учреждения дошкольного образования, учреждения общего среднего образования);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на расстоянии менее 100 метров от зданий организаций здравоохранения;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 на расстоянии менее 200 метров от зданий, сооружений, в которых находятся организации, на которые возложены функции редакций телевизионных и радиовещательных средств массовой информации, а также радиотелевизионных передающих станций и радиопередающих станций.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Лица, нарушившие установленный вышеуказанным Законом порядок организации и (или) проведения массовых мероприятий, </w:t>
      </w:r>
      <w:r w:rsidRPr="00435EF3">
        <w:rPr>
          <w:rFonts w:ascii="Times New Roman" w:hAnsi="Times New Roman" w:cs="Times New Roman"/>
          <w:b/>
          <w:sz w:val="24"/>
          <w:szCs w:val="24"/>
        </w:rPr>
        <w:t xml:space="preserve">несут ответственность </w:t>
      </w:r>
      <w:r w:rsidRPr="00435EF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законодательными актами Республики Беларусь.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В зависимости от состава и квалифицируемых признаков противоправного деяния, с учетом наступления возможных негативных последствий может наступать как административная, так и уголовная ответственность.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Отягощающим фактором при совершении деяния является </w:t>
      </w:r>
      <w:r w:rsidRPr="00435EF3">
        <w:rPr>
          <w:rFonts w:ascii="Times New Roman" w:hAnsi="Times New Roman" w:cs="Times New Roman"/>
          <w:b/>
          <w:sz w:val="24"/>
          <w:szCs w:val="24"/>
        </w:rPr>
        <w:t>наличие умысла</w:t>
      </w:r>
      <w:r w:rsidRPr="00435EF3">
        <w:rPr>
          <w:rFonts w:ascii="Times New Roman" w:hAnsi="Times New Roman" w:cs="Times New Roman"/>
          <w:sz w:val="24"/>
          <w:szCs w:val="24"/>
        </w:rPr>
        <w:t>. Умысел наличествует, когда лицо осознает противоправность деяния, предвидит наступление общественно опасных последствий и желает их наступления (прямой умысел) либо осознает противоправность деяния и наступление общественно опасных последствий, но не желает, а только сознательно допускает их наступление (косвенный умысел).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В соответствии с нормами Уголовного кодекса Республики Беларусь (далее – УК РБ) и Кодекса об административных правонарушениях Республики Беларусь (далее –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 xml:space="preserve">) уголовной и административной ответственности подлежит физическое лицо, достигшее ко времени совершения правонарушения </w:t>
      </w:r>
      <w:r w:rsidRPr="00435EF3">
        <w:rPr>
          <w:rFonts w:ascii="Times New Roman" w:hAnsi="Times New Roman" w:cs="Times New Roman"/>
          <w:b/>
          <w:sz w:val="24"/>
          <w:szCs w:val="24"/>
        </w:rPr>
        <w:t>шестнадцатилетнего возраста</w:t>
      </w:r>
      <w:r w:rsidRPr="00435EF3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указанными кодексами.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Таким образом, возрастом, с которого наступает уголовная и административная ответственность за нарушение законодательства о массовых мероприятиях, является 16 лет. Если несовершеннолетнему еще не исполнилось 16 лет, ответственность несут его родители.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Вовлечение несовершеннолетних в несанкционированные мероприятия </w:t>
      </w:r>
      <w:r w:rsidRPr="00435E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противозаконным во многих странах</w:t>
      </w:r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в России за это могут оштрафовать на 30–50 тыс. рублей (около 500 долларов) или наказать арестом на срок до 15 суток. В Казахстане предусмотрен штраф в 252 500 тенге (600 долларов) или административный арест до 10 суток. В Великобритании родители, чьи дети участвуют в митингах и пропускают занятия в школах, обязаны заплатить в </w:t>
      </w:r>
      <w:proofErr w:type="spellStart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>госказну</w:t>
      </w:r>
      <w:proofErr w:type="spellEnd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сумму, эквивалентную 155 долларам.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установлена ответственность родителей за невыполнение обязанностей по воспитанию детей, которое выражается в совершении их детьми определенных деяний, которые несут в себе признаки административных правонарушений либо уголовных деяний.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предупреждение или наложение штрафа в размере до десяти базовых величин.</w:t>
      </w:r>
      <w:proofErr w:type="gramEnd"/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 же деяние,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десяти до двадцати базовых величин (с</w:t>
      </w:r>
      <w:r w:rsidRPr="00435EF3">
        <w:rPr>
          <w:rFonts w:ascii="Times New Roman" w:hAnsi="Times New Roman" w:cs="Times New Roman"/>
          <w:sz w:val="24"/>
          <w:szCs w:val="24"/>
        </w:rPr>
        <w:t xml:space="preserve">т. </w:t>
      </w:r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>9.4.</w:t>
      </w:r>
      <w:proofErr w:type="gramEnd"/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КОАП</w:t>
      </w:r>
      <w:r w:rsidRPr="00435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«Невыполнение обязанностей по воспитанию детей»).</w:t>
      </w:r>
      <w:proofErr w:type="gramEnd"/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ответственность, предусмотренная статьей 23.34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 xml:space="preserve"> «Нарушение порядка организации или проведения массовых мероприятий», влечет за собой наложение штрафных санкций до пятидесяти базовых величин или административный арест, а в случаях нарушений, сопровождающихся выплатой вознаграждений, –           до пятидесяти базовых величин или административный арест.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Законодательством предусмотрена административная ответственность за мелкое хулиганство (ст.17.1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>). 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влекут наложение штрафа в размере от двух до тридцати базовых величин или административный арест.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F3">
        <w:rPr>
          <w:rFonts w:ascii="Times New Roman" w:hAnsi="Times New Roman" w:cs="Times New Roman"/>
          <w:b/>
          <w:sz w:val="24"/>
          <w:szCs w:val="24"/>
        </w:rPr>
        <w:t>Запрещается агитация</w:t>
      </w:r>
      <w:r w:rsidRPr="00435EF3">
        <w:rPr>
          <w:rFonts w:ascii="Times New Roman" w:hAnsi="Times New Roman" w:cs="Times New Roman"/>
          <w:sz w:val="24"/>
          <w:szCs w:val="24"/>
        </w:rPr>
        <w:t>, при проведении которой осуществляется пропаганда войны, содержатся призывы к насильственному изменению конституционного строя, нарушению территориальной целостности Республики Беларусь, оскорбления и клевета в отношении должностных лиц Республики Беларусь, кандидатов в депутаты, а также призывы, побуждающие или имеющие своей целью побуждение к срыву, или отмене, или переносу срока выборов, назначенных в соответствии с законодательными актами Республики Беларусь.</w:t>
      </w:r>
      <w:proofErr w:type="gramEnd"/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435EF3">
        <w:rPr>
          <w:rFonts w:ascii="Times New Roman" w:hAnsi="Times New Roman" w:cs="Times New Roman"/>
          <w:b/>
          <w:sz w:val="24"/>
          <w:szCs w:val="24"/>
        </w:rPr>
        <w:t>запрещено использовать</w:t>
      </w:r>
      <w:r w:rsidRPr="00435EF3">
        <w:rPr>
          <w:rFonts w:ascii="Times New Roman" w:hAnsi="Times New Roman" w:cs="Times New Roman"/>
          <w:sz w:val="24"/>
          <w:szCs w:val="24"/>
        </w:rPr>
        <w:t xml:space="preserve"> образовательный и воспитательный процессы в политических целях или для побуждения обучающихся к действиям, противоречащим Конституции (п.3 статьи 53 Кодекса Республики Беларусь об образовании).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Кроме уголовной и административной ответственности установлено, что всякий, кто причинил вред гражданам и организациям во время проведения массовых мероприятий, обязан его возместить.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Уголовная ответственность предусмотрена статьей 369-3 УК РБ «Нарушение порядка организации или проведения массовых мероприятий» и заключается в следующем.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EF3">
        <w:rPr>
          <w:rFonts w:ascii="Times New Roman" w:hAnsi="Times New Roman" w:cs="Times New Roman"/>
          <w:b/>
          <w:sz w:val="24"/>
          <w:szCs w:val="24"/>
        </w:rPr>
        <w:t xml:space="preserve">Публичные призывы </w:t>
      </w:r>
      <w:r w:rsidRPr="00435EF3">
        <w:rPr>
          <w:rFonts w:ascii="Times New Roman" w:hAnsi="Times New Roman" w:cs="Times New Roman"/>
          <w:sz w:val="24"/>
          <w:szCs w:val="24"/>
        </w:rPr>
        <w:t>к организации или проведению собрания, митинга, уличного шествия, демонстрации или пикетирования с нарушением установленного порядка их организации или проведения, либо вовлечение лиц в участие в таких массовых мероприятиях путем насилия, угрозы применения насилия, обмана или выплаты вознаграждения, либо иная организация или проведение таких массовых мероприятий,</w:t>
      </w:r>
      <w:r w:rsidRPr="00435EF3">
        <w:rPr>
          <w:rFonts w:ascii="Times New Roman" w:hAnsi="Times New Roman" w:cs="Times New Roman"/>
          <w:b/>
          <w:sz w:val="24"/>
          <w:szCs w:val="24"/>
        </w:rPr>
        <w:t xml:space="preserve"> если их проведение повлекло по неосторожности гибель людей, причинение тяжкого телесного повреждения одному</w:t>
      </w:r>
      <w:proofErr w:type="gramEnd"/>
      <w:r w:rsidRPr="00435EF3">
        <w:rPr>
          <w:rFonts w:ascii="Times New Roman" w:hAnsi="Times New Roman" w:cs="Times New Roman"/>
          <w:b/>
          <w:sz w:val="24"/>
          <w:szCs w:val="24"/>
        </w:rPr>
        <w:t xml:space="preserve"> или нескольким лицам или причинение ущерба в крупном размере</w:t>
      </w:r>
      <w:r w:rsidRPr="00435EF3">
        <w:rPr>
          <w:rFonts w:ascii="Times New Roman" w:hAnsi="Times New Roman" w:cs="Times New Roman"/>
          <w:sz w:val="24"/>
          <w:szCs w:val="24"/>
        </w:rPr>
        <w:t xml:space="preserve"> при отсутствии признаков преступлений, предусмотренных статьями 293 и 342 УК РБ, – наказываются </w:t>
      </w:r>
      <w:r w:rsidRPr="00435EF3">
        <w:rPr>
          <w:rFonts w:ascii="Times New Roman" w:hAnsi="Times New Roman" w:cs="Times New Roman"/>
          <w:b/>
          <w:sz w:val="24"/>
          <w:szCs w:val="24"/>
        </w:rPr>
        <w:t>арестом</w:t>
      </w:r>
      <w:r w:rsidRPr="00435EF3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435EF3">
        <w:rPr>
          <w:rFonts w:ascii="Times New Roman" w:hAnsi="Times New Roman" w:cs="Times New Roman"/>
          <w:b/>
          <w:sz w:val="24"/>
          <w:szCs w:val="24"/>
        </w:rPr>
        <w:t>ограничением свободы</w:t>
      </w:r>
      <w:r w:rsidRPr="00435EF3">
        <w:rPr>
          <w:rFonts w:ascii="Times New Roman" w:hAnsi="Times New Roman" w:cs="Times New Roman"/>
          <w:sz w:val="24"/>
          <w:szCs w:val="24"/>
        </w:rPr>
        <w:t xml:space="preserve"> на срок до трех лет, или </w:t>
      </w:r>
      <w:r w:rsidRPr="00435EF3">
        <w:rPr>
          <w:rFonts w:ascii="Times New Roman" w:hAnsi="Times New Roman" w:cs="Times New Roman"/>
          <w:b/>
          <w:sz w:val="24"/>
          <w:szCs w:val="24"/>
        </w:rPr>
        <w:t>лишением свободы</w:t>
      </w:r>
      <w:r w:rsidRPr="00435EF3">
        <w:rPr>
          <w:rFonts w:ascii="Times New Roman" w:hAnsi="Times New Roman" w:cs="Times New Roman"/>
          <w:sz w:val="24"/>
          <w:szCs w:val="24"/>
        </w:rPr>
        <w:t xml:space="preserve"> на тот же срок.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Агрессивное поведение группы людей в ходе несанкционированного мероприятия в виде совместного вооруженного сопротивления представителям власти, поджогов, погромов, насилия над окружающими или уничтожении имущества признаются массовыми беспорядками. Такие действия могут повлечь за собой </w:t>
      </w:r>
      <w:r w:rsidRPr="00435EF3">
        <w:rPr>
          <w:rFonts w:ascii="Times New Roman" w:hAnsi="Times New Roman" w:cs="Times New Roman"/>
          <w:b/>
          <w:sz w:val="24"/>
          <w:szCs w:val="24"/>
        </w:rPr>
        <w:t xml:space="preserve">лишение свободы </w:t>
      </w:r>
      <w:r w:rsidRPr="00435EF3">
        <w:rPr>
          <w:rFonts w:ascii="Times New Roman" w:hAnsi="Times New Roman" w:cs="Times New Roman"/>
          <w:sz w:val="24"/>
          <w:szCs w:val="24"/>
        </w:rPr>
        <w:t>на срок от трех до восьми лет (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>. 2 ст. 293 УК).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Кроме того участникам любого разрешенного мероприятия с массовым пребыванием граждан необходимо знать, что при проведении массовых мероприятий существуют </w:t>
      </w:r>
      <w:r w:rsidRPr="00435EF3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435EF3">
        <w:rPr>
          <w:rFonts w:ascii="Times New Roman" w:hAnsi="Times New Roman" w:cs="Times New Roman"/>
          <w:sz w:val="24"/>
          <w:szCs w:val="24"/>
        </w:rPr>
        <w:t xml:space="preserve"> для соблюдения </w:t>
      </w:r>
      <w:r w:rsidRPr="00435EF3">
        <w:rPr>
          <w:rFonts w:ascii="Times New Roman" w:hAnsi="Times New Roman" w:cs="Times New Roman"/>
          <w:b/>
          <w:sz w:val="24"/>
          <w:szCs w:val="24"/>
        </w:rPr>
        <w:t>ограничения и запреты</w:t>
      </w:r>
      <w:r w:rsidRPr="00435EF3">
        <w:rPr>
          <w:rFonts w:ascii="Times New Roman" w:hAnsi="Times New Roman" w:cs="Times New Roman"/>
          <w:sz w:val="24"/>
          <w:szCs w:val="24"/>
        </w:rPr>
        <w:t>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Так,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Во время проведения собрания, митинга, уличного шествия, демонстрации или пикетирования запрещается: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препятствовать движению транспортных средств и пешеходов;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создавать помехи для бесперебойного функционирования организаций;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устанавливать палатки, иные временные сооружения;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lastRenderedPageBreak/>
        <w:t>- 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иметь при себе холодное, огнестрельное, газовое или иное оружие, взрывчатые вещества и боеприпасы,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осуществлять пропаганду войны или экстремистскую деятельность, в том числе с использованием плакатов, транспарантов или иных средств; 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 под масками;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участвовать в массовом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>- 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Участие в несанкционированных мероприятиях, ситуации задержания или административного ареста, действия, препятствующие выполнению правоохранительными органами своих профессиональных обязанностей, даже если вы становитесь свидетелем этих событий, да и отслеживание тревожных событий в новостных лентах могут стать причиной сильного стресса, после которого наступает </w:t>
      </w:r>
      <w:r w:rsidRPr="00435EF3">
        <w:rPr>
          <w:rFonts w:ascii="Times New Roman" w:hAnsi="Times New Roman" w:cs="Times New Roman"/>
          <w:b/>
          <w:sz w:val="24"/>
          <w:szCs w:val="24"/>
        </w:rPr>
        <w:t>посттравматическое стрессовое расстройство (ПТСР)</w:t>
      </w:r>
      <w:r w:rsidRPr="00435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Оно может проявляться в разных формах. 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Воспоминание об опасном событии из жизни.</w:t>
      </w:r>
      <w:r w:rsidRPr="00435EF3">
        <w:rPr>
          <w:rFonts w:ascii="Times New Roman" w:hAnsi="Times New Roman" w:cs="Times New Roman"/>
          <w:sz w:val="24"/>
          <w:szCs w:val="24"/>
        </w:rPr>
        <w:t xml:space="preserve"> Такие воспоминания могут быть не полными, и содержать лишь отрывки события, но в любом случае они сопровождаются ужасом или безвыходностью. Подобные приступы могут продолжаться некоторое время, и на их фоне может усиливаться сердцебиение, повышаться давление, наблюдаться дрожание рук и так далее.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Галлюцинации.</w:t>
      </w:r>
      <w:r w:rsidRPr="00435EF3">
        <w:rPr>
          <w:rFonts w:ascii="Times New Roman" w:hAnsi="Times New Roman" w:cs="Times New Roman"/>
          <w:sz w:val="24"/>
          <w:szCs w:val="24"/>
        </w:rPr>
        <w:t xml:space="preserve"> Человек с ПТСР может временами слышать крики, плач, ощущать неприятные касания или чувствовать запах дыма. Галлюцинации могут усиливаться при </w:t>
      </w:r>
      <w:proofErr w:type="spellStart"/>
      <w:r w:rsidRPr="00435EF3">
        <w:rPr>
          <w:rFonts w:ascii="Times New Roman" w:hAnsi="Times New Roman" w:cs="Times New Roman"/>
          <w:sz w:val="24"/>
          <w:szCs w:val="24"/>
        </w:rPr>
        <w:t>бессонницах</w:t>
      </w:r>
      <w:proofErr w:type="spellEnd"/>
      <w:r w:rsidRPr="00435EF3">
        <w:rPr>
          <w:rFonts w:ascii="Times New Roman" w:hAnsi="Times New Roman" w:cs="Times New Roman"/>
          <w:sz w:val="24"/>
          <w:szCs w:val="24"/>
        </w:rPr>
        <w:t>, употреблении стрессовых ситуациях.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Напоминания.</w:t>
      </w:r>
      <w:r w:rsidRPr="00435EF3">
        <w:rPr>
          <w:rFonts w:ascii="Times New Roman" w:hAnsi="Times New Roman" w:cs="Times New Roman"/>
          <w:sz w:val="24"/>
          <w:szCs w:val="24"/>
        </w:rPr>
        <w:t xml:space="preserve"> Приступ может возникать при появлении триггеров - ситуаций, которые могут быть связаны </w:t>
      </w:r>
      <w:proofErr w:type="gramStart"/>
      <w:r w:rsidRPr="00435E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EF3">
        <w:rPr>
          <w:rFonts w:ascii="Times New Roman" w:hAnsi="Times New Roman" w:cs="Times New Roman"/>
          <w:sz w:val="24"/>
          <w:szCs w:val="24"/>
        </w:rPr>
        <w:t xml:space="preserve"> свершившимся трагическим событием.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Бессонница, проблемы с засыпанием, неглубокий сон.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Повышенная возбудимость.</w:t>
      </w:r>
      <w:r w:rsidRPr="00435EF3">
        <w:rPr>
          <w:rFonts w:ascii="Times New Roman" w:hAnsi="Times New Roman" w:cs="Times New Roman"/>
          <w:sz w:val="24"/>
          <w:szCs w:val="24"/>
        </w:rPr>
        <w:t xml:space="preserve"> При этом человек может вздрагивать от резкого звука, раздражаться без веских на то обстоятельств и так далее.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Самоедство.</w:t>
      </w:r>
      <w:r w:rsidRPr="00435EF3">
        <w:rPr>
          <w:rFonts w:ascii="Times New Roman" w:hAnsi="Times New Roman" w:cs="Times New Roman"/>
          <w:sz w:val="24"/>
          <w:szCs w:val="24"/>
        </w:rPr>
        <w:t xml:space="preserve"> В некоторых случаях человек берет вину за случившееся на себя, часто такое явление необоснованно.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Ухудшение социальной адаптации.</w:t>
      </w:r>
      <w:r w:rsidRPr="0043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EF3">
        <w:rPr>
          <w:rFonts w:ascii="Times New Roman" w:hAnsi="Times New Roman" w:cs="Times New Roman"/>
          <w:sz w:val="24"/>
          <w:szCs w:val="24"/>
        </w:rPr>
        <w:t>При отсутствии лечения и без поддержки близких людей, человек стремится конфликтовать с окружающими и находится в одиночестве. В некоторых случаях это усугубляется алкоголем, наркотиками, что еще больше разрушает личность.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b/>
          <w:bCs/>
          <w:sz w:val="24"/>
          <w:szCs w:val="24"/>
        </w:rPr>
        <w:t>Опустошение.</w:t>
      </w:r>
      <w:r w:rsidRPr="00435EF3">
        <w:rPr>
          <w:rFonts w:ascii="Times New Roman" w:hAnsi="Times New Roman" w:cs="Times New Roman"/>
          <w:sz w:val="24"/>
          <w:szCs w:val="24"/>
        </w:rPr>
        <w:t xml:space="preserve"> Эмоциональная жизнь становится более скудной, человек становится холодным, эгоистичным и агрессивным.</w:t>
      </w:r>
    </w:p>
    <w:p w:rsidR="00435EF3" w:rsidRPr="00435EF3" w:rsidRDefault="00435EF3" w:rsidP="003F7472">
      <w:pPr>
        <w:shd w:val="clear" w:color="auto" w:fill="FFFFFF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F3">
        <w:rPr>
          <w:rFonts w:ascii="Times New Roman" w:hAnsi="Times New Roman" w:cs="Times New Roman"/>
          <w:sz w:val="24"/>
          <w:szCs w:val="24"/>
        </w:rPr>
        <w:t xml:space="preserve">Могут появляться </w:t>
      </w:r>
      <w:r w:rsidRPr="00435EF3">
        <w:rPr>
          <w:rFonts w:ascii="Times New Roman" w:hAnsi="Times New Roman" w:cs="Times New Roman"/>
          <w:b/>
          <w:sz w:val="24"/>
          <w:szCs w:val="24"/>
        </w:rPr>
        <w:t xml:space="preserve">тревожные мысли, пустота, депрессия, </w:t>
      </w:r>
      <w:r w:rsidRPr="00435EF3">
        <w:rPr>
          <w:rFonts w:ascii="Times New Roman" w:hAnsi="Times New Roman" w:cs="Times New Roman"/>
          <w:sz w:val="24"/>
          <w:szCs w:val="24"/>
        </w:rPr>
        <w:t>головные боли, повышение давления, судороги, тремор конечностей и прочие патологические состояния.</w:t>
      </w:r>
    </w:p>
    <w:p w:rsidR="00435EF3" w:rsidRPr="00435EF3" w:rsidRDefault="00435EF3" w:rsidP="003F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EF3" w:rsidRPr="00435EF3" w:rsidRDefault="00435EF3" w:rsidP="003F7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5FC" w:rsidRPr="00435EF3" w:rsidRDefault="003F7472" w:rsidP="003F7472">
      <w:pPr>
        <w:tabs>
          <w:tab w:val="left" w:pos="697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535FC" w:rsidRPr="00435EF3" w:rsidSect="00435EF3">
      <w:headerReference w:type="even" r:id="rId6"/>
      <w:headerReference w:type="default" r:id="rId7"/>
      <w:pgSz w:w="11879" w:h="16840" w:code="9"/>
      <w:pgMar w:top="720" w:right="720" w:bottom="720" w:left="720" w:header="958" w:footer="95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3F7472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3F7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3F7472" w:rsidP="005E50B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4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3F7472">
    <w:pPr>
      <w:pStyle w:val="a3"/>
    </w:pPr>
  </w:p>
  <w:p w:rsidR="004144E4" w:rsidRDefault="003F74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7FF"/>
    <w:multiLevelType w:val="multilevel"/>
    <w:tmpl w:val="A54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026E10"/>
    <w:multiLevelType w:val="multilevel"/>
    <w:tmpl w:val="6FE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479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F6341C"/>
    <w:multiLevelType w:val="multilevel"/>
    <w:tmpl w:val="8C1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7D7"/>
    <w:rsid w:val="003F7472"/>
    <w:rsid w:val="00435EF3"/>
    <w:rsid w:val="00A917D7"/>
    <w:rsid w:val="00F535FC"/>
    <w:rsid w:val="00F6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EF3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35EF3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a5">
    <w:name w:val="page number"/>
    <w:basedOn w:val="a0"/>
    <w:rsid w:val="00435EF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novaya.by/2020/09/24/novopolockij-vrach-specialist-detyam-ne-mesto-v-tolpe-eto-mozhet-skazatsya-na-ix-psixike-i-poveden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4294967241</TotalTime>
  <Pages>5</Pages>
  <Words>2939</Words>
  <Characters>16758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</cp:revision>
  <dcterms:created xsi:type="dcterms:W3CDTF">2020-11-09T14:38:00Z</dcterms:created>
  <dcterms:modified xsi:type="dcterms:W3CDTF">2020-11-11T14:41:00Z</dcterms:modified>
</cp:coreProperties>
</file>